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891F" w14:textId="727CA902" w:rsidR="00E534A9" w:rsidRDefault="003923EF" w:rsidP="00C3635E">
      <w:pPr>
        <w:pStyle w:val="Title"/>
        <w:jc w:val="center"/>
      </w:pPr>
      <w:r>
        <w:t>Safeguarding Children and Young People</w:t>
      </w:r>
      <w:r w:rsidR="00E534A9" w:rsidRPr="00C3635E">
        <w:t xml:space="preserve"> </w:t>
      </w:r>
    </w:p>
    <w:p w14:paraId="55331B99" w14:textId="0A5EC980" w:rsidR="00805C58" w:rsidRPr="00805C58" w:rsidRDefault="008213B6" w:rsidP="00203532">
      <w:pPr>
        <w:pStyle w:val="Title"/>
        <w:jc w:val="center"/>
      </w:pPr>
      <w:r>
        <w:t>Policy, Strategy and Procedure</w:t>
      </w:r>
    </w:p>
    <w:p w14:paraId="06782B14" w14:textId="77777777" w:rsidR="00E534A9" w:rsidRDefault="00E534A9" w:rsidP="00B46FF0">
      <w:pPr>
        <w:pBdr>
          <w:top w:val="single" w:sz="4" w:space="1" w:color="auto"/>
        </w:pBdr>
      </w:pPr>
    </w:p>
    <w:p w14:paraId="58A10B01" w14:textId="77777777" w:rsidR="00207AB8" w:rsidRDefault="00207AB8" w:rsidP="00B46FF0">
      <w:pPr>
        <w:pBdr>
          <w:top w:val="single" w:sz="4" w:space="1" w:color="auto"/>
        </w:pBdr>
      </w:pPr>
    </w:p>
    <w:sdt>
      <w:sdtPr>
        <w:rPr>
          <w:rFonts w:asciiTheme="minorHAnsi" w:eastAsiaTheme="minorHAnsi" w:hAnsiTheme="minorHAnsi" w:cstheme="minorBidi"/>
          <w:color w:val="auto"/>
          <w:kern w:val="2"/>
          <w:sz w:val="24"/>
          <w:szCs w:val="24"/>
          <w:lang w:val="en-GB"/>
          <w14:ligatures w14:val="standardContextual"/>
        </w:rPr>
        <w:id w:val="45422047"/>
        <w:docPartObj>
          <w:docPartGallery w:val="Table of Contents"/>
          <w:docPartUnique/>
        </w:docPartObj>
      </w:sdtPr>
      <w:sdtEndPr>
        <w:rPr>
          <w:b/>
          <w:bCs/>
          <w:noProof/>
        </w:rPr>
      </w:sdtEndPr>
      <w:sdtContent>
        <w:p w14:paraId="54DECA79" w14:textId="6359A6A3" w:rsidR="009A6CF3" w:rsidRDefault="009A6CF3">
          <w:pPr>
            <w:pStyle w:val="TOCHeading"/>
          </w:pPr>
          <w:r>
            <w:t>Contents</w:t>
          </w:r>
        </w:p>
        <w:p w14:paraId="5DAEE26C" w14:textId="6BDE9C9A" w:rsidR="00A9182C" w:rsidRDefault="009A6CF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87851004" w:history="1">
            <w:r w:rsidR="00A9182C" w:rsidRPr="00376F72">
              <w:rPr>
                <w:rStyle w:val="Hyperlink"/>
                <w:noProof/>
              </w:rPr>
              <w:t>1. Safeguarding Policy Statement</w:t>
            </w:r>
            <w:r w:rsidR="00A9182C">
              <w:rPr>
                <w:noProof/>
                <w:webHidden/>
              </w:rPr>
              <w:tab/>
            </w:r>
            <w:r w:rsidR="00A9182C">
              <w:rPr>
                <w:noProof/>
                <w:webHidden/>
              </w:rPr>
              <w:fldChar w:fldCharType="begin"/>
            </w:r>
            <w:r w:rsidR="00A9182C">
              <w:rPr>
                <w:noProof/>
                <w:webHidden/>
              </w:rPr>
              <w:instrText xml:space="preserve"> PAGEREF _Toc187851004 \h </w:instrText>
            </w:r>
            <w:r w:rsidR="00A9182C">
              <w:rPr>
                <w:noProof/>
                <w:webHidden/>
              </w:rPr>
            </w:r>
            <w:r w:rsidR="00A9182C">
              <w:rPr>
                <w:noProof/>
                <w:webHidden/>
              </w:rPr>
              <w:fldChar w:fldCharType="separate"/>
            </w:r>
            <w:r w:rsidR="00A9182C">
              <w:rPr>
                <w:noProof/>
                <w:webHidden/>
              </w:rPr>
              <w:t>2</w:t>
            </w:r>
            <w:r w:rsidR="00A9182C">
              <w:rPr>
                <w:noProof/>
                <w:webHidden/>
              </w:rPr>
              <w:fldChar w:fldCharType="end"/>
            </w:r>
          </w:hyperlink>
        </w:p>
        <w:p w14:paraId="1931277F" w14:textId="17EAC3A5" w:rsidR="00A9182C" w:rsidRDefault="00A9182C">
          <w:pPr>
            <w:pStyle w:val="TOC2"/>
            <w:tabs>
              <w:tab w:val="right" w:leader="dot" w:pos="9016"/>
            </w:tabs>
            <w:rPr>
              <w:rFonts w:eastAsiaTheme="minorEastAsia"/>
              <w:noProof/>
              <w:lang w:eastAsia="en-GB"/>
            </w:rPr>
          </w:pPr>
          <w:hyperlink w:anchor="_Toc187851005" w:history="1">
            <w:r w:rsidRPr="00376F72">
              <w:rPr>
                <w:rStyle w:val="Hyperlink"/>
                <w:noProof/>
              </w:rPr>
              <w:t>The purpose of our policy is:</w:t>
            </w:r>
            <w:r>
              <w:rPr>
                <w:noProof/>
                <w:webHidden/>
              </w:rPr>
              <w:tab/>
            </w:r>
            <w:r>
              <w:rPr>
                <w:noProof/>
                <w:webHidden/>
              </w:rPr>
              <w:fldChar w:fldCharType="begin"/>
            </w:r>
            <w:r>
              <w:rPr>
                <w:noProof/>
                <w:webHidden/>
              </w:rPr>
              <w:instrText xml:space="preserve"> PAGEREF _Toc187851005 \h </w:instrText>
            </w:r>
            <w:r>
              <w:rPr>
                <w:noProof/>
                <w:webHidden/>
              </w:rPr>
            </w:r>
            <w:r>
              <w:rPr>
                <w:noProof/>
                <w:webHidden/>
              </w:rPr>
              <w:fldChar w:fldCharType="separate"/>
            </w:r>
            <w:r>
              <w:rPr>
                <w:noProof/>
                <w:webHidden/>
              </w:rPr>
              <w:t>2</w:t>
            </w:r>
            <w:r>
              <w:rPr>
                <w:noProof/>
                <w:webHidden/>
              </w:rPr>
              <w:fldChar w:fldCharType="end"/>
            </w:r>
          </w:hyperlink>
        </w:p>
        <w:p w14:paraId="0DC4F9F3" w14:textId="6351462C" w:rsidR="00A9182C" w:rsidRDefault="00A9182C">
          <w:pPr>
            <w:pStyle w:val="TOC2"/>
            <w:tabs>
              <w:tab w:val="right" w:leader="dot" w:pos="9016"/>
            </w:tabs>
            <w:rPr>
              <w:rFonts w:eastAsiaTheme="minorEastAsia"/>
              <w:noProof/>
              <w:lang w:eastAsia="en-GB"/>
            </w:rPr>
          </w:pPr>
          <w:hyperlink w:anchor="_Toc187851006" w:history="1">
            <w:r w:rsidRPr="00376F72">
              <w:rPr>
                <w:rStyle w:val="Hyperlink"/>
                <w:noProof/>
              </w:rPr>
              <w:t>Supporting Documents</w:t>
            </w:r>
            <w:r>
              <w:rPr>
                <w:noProof/>
                <w:webHidden/>
              </w:rPr>
              <w:tab/>
            </w:r>
            <w:r>
              <w:rPr>
                <w:noProof/>
                <w:webHidden/>
              </w:rPr>
              <w:fldChar w:fldCharType="begin"/>
            </w:r>
            <w:r>
              <w:rPr>
                <w:noProof/>
                <w:webHidden/>
              </w:rPr>
              <w:instrText xml:space="preserve"> PAGEREF _Toc187851006 \h </w:instrText>
            </w:r>
            <w:r>
              <w:rPr>
                <w:noProof/>
                <w:webHidden/>
              </w:rPr>
            </w:r>
            <w:r>
              <w:rPr>
                <w:noProof/>
                <w:webHidden/>
              </w:rPr>
              <w:fldChar w:fldCharType="separate"/>
            </w:r>
            <w:r>
              <w:rPr>
                <w:noProof/>
                <w:webHidden/>
              </w:rPr>
              <w:t>2</w:t>
            </w:r>
            <w:r>
              <w:rPr>
                <w:noProof/>
                <w:webHidden/>
              </w:rPr>
              <w:fldChar w:fldCharType="end"/>
            </w:r>
          </w:hyperlink>
        </w:p>
        <w:p w14:paraId="58B58557" w14:textId="392A36E8" w:rsidR="00A9182C" w:rsidRDefault="00A9182C">
          <w:pPr>
            <w:pStyle w:val="TOC1"/>
            <w:tabs>
              <w:tab w:val="left" w:pos="480"/>
              <w:tab w:val="right" w:leader="dot" w:pos="9016"/>
            </w:tabs>
            <w:rPr>
              <w:rFonts w:eastAsiaTheme="minorEastAsia"/>
              <w:noProof/>
              <w:lang w:eastAsia="en-GB"/>
            </w:rPr>
          </w:pPr>
          <w:hyperlink w:anchor="_Toc187851007" w:history="1">
            <w:r w:rsidRPr="00376F72">
              <w:rPr>
                <w:rStyle w:val="Hyperlink"/>
                <w:noProof/>
              </w:rPr>
              <w:t>2.</w:t>
            </w:r>
            <w:r>
              <w:rPr>
                <w:rFonts w:eastAsiaTheme="minorEastAsia"/>
                <w:noProof/>
                <w:lang w:eastAsia="en-GB"/>
              </w:rPr>
              <w:tab/>
            </w:r>
            <w:r w:rsidRPr="00376F72">
              <w:rPr>
                <w:rStyle w:val="Hyperlink"/>
                <w:noProof/>
              </w:rPr>
              <w:t>Legal Framework</w:t>
            </w:r>
            <w:r>
              <w:rPr>
                <w:noProof/>
                <w:webHidden/>
              </w:rPr>
              <w:tab/>
            </w:r>
            <w:r>
              <w:rPr>
                <w:noProof/>
                <w:webHidden/>
              </w:rPr>
              <w:fldChar w:fldCharType="begin"/>
            </w:r>
            <w:r>
              <w:rPr>
                <w:noProof/>
                <w:webHidden/>
              </w:rPr>
              <w:instrText xml:space="preserve"> PAGEREF _Toc187851007 \h </w:instrText>
            </w:r>
            <w:r>
              <w:rPr>
                <w:noProof/>
                <w:webHidden/>
              </w:rPr>
            </w:r>
            <w:r>
              <w:rPr>
                <w:noProof/>
                <w:webHidden/>
              </w:rPr>
              <w:fldChar w:fldCharType="separate"/>
            </w:r>
            <w:r>
              <w:rPr>
                <w:noProof/>
                <w:webHidden/>
              </w:rPr>
              <w:t>3</w:t>
            </w:r>
            <w:r>
              <w:rPr>
                <w:noProof/>
                <w:webHidden/>
              </w:rPr>
              <w:fldChar w:fldCharType="end"/>
            </w:r>
          </w:hyperlink>
        </w:p>
        <w:p w14:paraId="46C93EEF" w14:textId="314C7EF7" w:rsidR="00A9182C" w:rsidRDefault="00A9182C">
          <w:pPr>
            <w:pStyle w:val="TOC1"/>
            <w:tabs>
              <w:tab w:val="left" w:pos="480"/>
              <w:tab w:val="right" w:leader="dot" w:pos="9016"/>
            </w:tabs>
            <w:rPr>
              <w:rFonts w:eastAsiaTheme="minorEastAsia"/>
              <w:noProof/>
              <w:lang w:eastAsia="en-GB"/>
            </w:rPr>
          </w:pPr>
          <w:hyperlink w:anchor="_Toc187851008" w:history="1">
            <w:r w:rsidRPr="00376F72">
              <w:rPr>
                <w:rStyle w:val="Hyperlink"/>
                <w:noProof/>
              </w:rPr>
              <w:t>3.</w:t>
            </w:r>
            <w:r>
              <w:rPr>
                <w:rFonts w:eastAsiaTheme="minorEastAsia"/>
                <w:noProof/>
                <w:lang w:eastAsia="en-GB"/>
              </w:rPr>
              <w:tab/>
            </w:r>
            <w:r w:rsidRPr="00376F72">
              <w:rPr>
                <w:rStyle w:val="Hyperlink"/>
                <w:noProof/>
              </w:rPr>
              <w:t>Procedure</w:t>
            </w:r>
            <w:r>
              <w:rPr>
                <w:noProof/>
                <w:webHidden/>
              </w:rPr>
              <w:tab/>
            </w:r>
            <w:r>
              <w:rPr>
                <w:noProof/>
                <w:webHidden/>
              </w:rPr>
              <w:fldChar w:fldCharType="begin"/>
            </w:r>
            <w:r>
              <w:rPr>
                <w:noProof/>
                <w:webHidden/>
              </w:rPr>
              <w:instrText xml:space="preserve"> PAGEREF _Toc187851008 \h </w:instrText>
            </w:r>
            <w:r>
              <w:rPr>
                <w:noProof/>
                <w:webHidden/>
              </w:rPr>
            </w:r>
            <w:r>
              <w:rPr>
                <w:noProof/>
                <w:webHidden/>
              </w:rPr>
              <w:fldChar w:fldCharType="separate"/>
            </w:r>
            <w:r>
              <w:rPr>
                <w:noProof/>
                <w:webHidden/>
              </w:rPr>
              <w:t>3</w:t>
            </w:r>
            <w:r>
              <w:rPr>
                <w:noProof/>
                <w:webHidden/>
              </w:rPr>
              <w:fldChar w:fldCharType="end"/>
            </w:r>
          </w:hyperlink>
        </w:p>
        <w:p w14:paraId="318038FB" w14:textId="5ACDED36" w:rsidR="00A9182C" w:rsidRDefault="00A9182C">
          <w:pPr>
            <w:pStyle w:val="TOC1"/>
            <w:tabs>
              <w:tab w:val="left" w:pos="480"/>
              <w:tab w:val="right" w:leader="dot" w:pos="9016"/>
            </w:tabs>
            <w:rPr>
              <w:rFonts w:eastAsiaTheme="minorEastAsia"/>
              <w:noProof/>
              <w:lang w:eastAsia="en-GB"/>
            </w:rPr>
          </w:pPr>
          <w:hyperlink w:anchor="_Toc187851009" w:history="1">
            <w:r w:rsidRPr="00376F72">
              <w:rPr>
                <w:rStyle w:val="Hyperlink"/>
                <w:noProof/>
              </w:rPr>
              <w:t>4.</w:t>
            </w:r>
            <w:r>
              <w:rPr>
                <w:rFonts w:eastAsiaTheme="minorEastAsia"/>
                <w:noProof/>
                <w:lang w:eastAsia="en-GB"/>
              </w:rPr>
              <w:tab/>
            </w:r>
            <w:r w:rsidRPr="00376F72">
              <w:rPr>
                <w:rStyle w:val="Hyperlink"/>
                <w:noProof/>
              </w:rPr>
              <w:t>Responding to Concerns</w:t>
            </w:r>
            <w:r>
              <w:rPr>
                <w:noProof/>
                <w:webHidden/>
              </w:rPr>
              <w:tab/>
            </w:r>
            <w:r>
              <w:rPr>
                <w:noProof/>
                <w:webHidden/>
              </w:rPr>
              <w:fldChar w:fldCharType="begin"/>
            </w:r>
            <w:r>
              <w:rPr>
                <w:noProof/>
                <w:webHidden/>
              </w:rPr>
              <w:instrText xml:space="preserve"> PAGEREF _Toc187851009 \h </w:instrText>
            </w:r>
            <w:r>
              <w:rPr>
                <w:noProof/>
                <w:webHidden/>
              </w:rPr>
            </w:r>
            <w:r>
              <w:rPr>
                <w:noProof/>
                <w:webHidden/>
              </w:rPr>
              <w:fldChar w:fldCharType="separate"/>
            </w:r>
            <w:r>
              <w:rPr>
                <w:noProof/>
                <w:webHidden/>
              </w:rPr>
              <w:t>4</w:t>
            </w:r>
            <w:r>
              <w:rPr>
                <w:noProof/>
                <w:webHidden/>
              </w:rPr>
              <w:fldChar w:fldCharType="end"/>
            </w:r>
          </w:hyperlink>
        </w:p>
        <w:p w14:paraId="1F16CD14" w14:textId="4B45D237" w:rsidR="00A9182C" w:rsidRDefault="00A9182C">
          <w:pPr>
            <w:pStyle w:val="TOC2"/>
            <w:tabs>
              <w:tab w:val="right" w:leader="dot" w:pos="9016"/>
            </w:tabs>
            <w:rPr>
              <w:rFonts w:eastAsiaTheme="minorEastAsia"/>
              <w:noProof/>
              <w:lang w:eastAsia="en-GB"/>
            </w:rPr>
          </w:pPr>
          <w:hyperlink w:anchor="_Toc187851010" w:history="1">
            <w:r w:rsidRPr="00376F72">
              <w:rPr>
                <w:rStyle w:val="Hyperlink"/>
                <w:noProof/>
              </w:rPr>
              <w:t>How to respond if you receive an allegation:</w:t>
            </w:r>
            <w:r>
              <w:rPr>
                <w:noProof/>
                <w:webHidden/>
              </w:rPr>
              <w:tab/>
            </w:r>
            <w:r>
              <w:rPr>
                <w:noProof/>
                <w:webHidden/>
              </w:rPr>
              <w:fldChar w:fldCharType="begin"/>
            </w:r>
            <w:r>
              <w:rPr>
                <w:noProof/>
                <w:webHidden/>
              </w:rPr>
              <w:instrText xml:space="preserve"> PAGEREF _Toc187851010 \h </w:instrText>
            </w:r>
            <w:r>
              <w:rPr>
                <w:noProof/>
                <w:webHidden/>
              </w:rPr>
            </w:r>
            <w:r>
              <w:rPr>
                <w:noProof/>
                <w:webHidden/>
              </w:rPr>
              <w:fldChar w:fldCharType="separate"/>
            </w:r>
            <w:r>
              <w:rPr>
                <w:noProof/>
                <w:webHidden/>
              </w:rPr>
              <w:t>5</w:t>
            </w:r>
            <w:r>
              <w:rPr>
                <w:noProof/>
                <w:webHidden/>
              </w:rPr>
              <w:fldChar w:fldCharType="end"/>
            </w:r>
          </w:hyperlink>
        </w:p>
        <w:p w14:paraId="48C62E37" w14:textId="4F1E200F" w:rsidR="00A9182C" w:rsidRDefault="00A9182C">
          <w:pPr>
            <w:pStyle w:val="TOC2"/>
            <w:tabs>
              <w:tab w:val="right" w:leader="dot" w:pos="9016"/>
            </w:tabs>
            <w:rPr>
              <w:rFonts w:eastAsiaTheme="minorEastAsia"/>
              <w:noProof/>
              <w:lang w:eastAsia="en-GB"/>
            </w:rPr>
          </w:pPr>
          <w:hyperlink w:anchor="_Toc187851011" w:history="1">
            <w:r w:rsidRPr="00376F72">
              <w:rPr>
                <w:rStyle w:val="Hyperlink"/>
                <w:noProof/>
              </w:rPr>
              <w:t>If you witness abuse or abuse has just taken place, the priorities will be to:</w:t>
            </w:r>
            <w:r>
              <w:rPr>
                <w:noProof/>
                <w:webHidden/>
              </w:rPr>
              <w:tab/>
            </w:r>
            <w:r>
              <w:rPr>
                <w:noProof/>
                <w:webHidden/>
              </w:rPr>
              <w:fldChar w:fldCharType="begin"/>
            </w:r>
            <w:r>
              <w:rPr>
                <w:noProof/>
                <w:webHidden/>
              </w:rPr>
              <w:instrText xml:space="preserve"> PAGEREF _Toc187851011 \h </w:instrText>
            </w:r>
            <w:r>
              <w:rPr>
                <w:noProof/>
                <w:webHidden/>
              </w:rPr>
            </w:r>
            <w:r>
              <w:rPr>
                <w:noProof/>
                <w:webHidden/>
              </w:rPr>
              <w:fldChar w:fldCharType="separate"/>
            </w:r>
            <w:r>
              <w:rPr>
                <w:noProof/>
                <w:webHidden/>
              </w:rPr>
              <w:t>5</w:t>
            </w:r>
            <w:r>
              <w:rPr>
                <w:noProof/>
                <w:webHidden/>
              </w:rPr>
              <w:fldChar w:fldCharType="end"/>
            </w:r>
          </w:hyperlink>
        </w:p>
        <w:p w14:paraId="75E7C56D" w14:textId="7ADD6D6B" w:rsidR="00A9182C" w:rsidRDefault="00A9182C">
          <w:pPr>
            <w:pStyle w:val="TOC2"/>
            <w:tabs>
              <w:tab w:val="right" w:leader="dot" w:pos="9016"/>
            </w:tabs>
            <w:rPr>
              <w:rFonts w:eastAsiaTheme="minorEastAsia"/>
              <w:noProof/>
              <w:lang w:eastAsia="en-GB"/>
            </w:rPr>
          </w:pPr>
          <w:hyperlink w:anchor="_Toc187851012" w:history="1">
            <w:r w:rsidRPr="00376F72">
              <w:rPr>
                <w:rStyle w:val="Hyperlink"/>
                <w:noProof/>
              </w:rPr>
              <w:t>How to Record a Safeguarding Allegation</w:t>
            </w:r>
            <w:r>
              <w:rPr>
                <w:noProof/>
                <w:webHidden/>
              </w:rPr>
              <w:tab/>
            </w:r>
            <w:r>
              <w:rPr>
                <w:noProof/>
                <w:webHidden/>
              </w:rPr>
              <w:fldChar w:fldCharType="begin"/>
            </w:r>
            <w:r>
              <w:rPr>
                <w:noProof/>
                <w:webHidden/>
              </w:rPr>
              <w:instrText xml:space="preserve"> PAGEREF _Toc187851012 \h </w:instrText>
            </w:r>
            <w:r>
              <w:rPr>
                <w:noProof/>
                <w:webHidden/>
              </w:rPr>
            </w:r>
            <w:r>
              <w:rPr>
                <w:noProof/>
                <w:webHidden/>
              </w:rPr>
              <w:fldChar w:fldCharType="separate"/>
            </w:r>
            <w:r>
              <w:rPr>
                <w:noProof/>
                <w:webHidden/>
              </w:rPr>
              <w:t>5</w:t>
            </w:r>
            <w:r>
              <w:rPr>
                <w:noProof/>
                <w:webHidden/>
              </w:rPr>
              <w:fldChar w:fldCharType="end"/>
            </w:r>
          </w:hyperlink>
        </w:p>
        <w:p w14:paraId="578DD172" w14:textId="688842AF" w:rsidR="00A9182C" w:rsidRDefault="00A9182C">
          <w:pPr>
            <w:pStyle w:val="TOC2"/>
            <w:tabs>
              <w:tab w:val="right" w:leader="dot" w:pos="9016"/>
            </w:tabs>
            <w:rPr>
              <w:rFonts w:eastAsiaTheme="minorEastAsia"/>
              <w:noProof/>
              <w:lang w:eastAsia="en-GB"/>
            </w:rPr>
          </w:pPr>
          <w:hyperlink w:anchor="_Toc187851013" w:history="1">
            <w:r w:rsidRPr="00376F72">
              <w:rPr>
                <w:rStyle w:val="Hyperlink"/>
                <w:noProof/>
              </w:rPr>
              <w:t>What happens next?</w:t>
            </w:r>
            <w:r>
              <w:rPr>
                <w:noProof/>
                <w:webHidden/>
              </w:rPr>
              <w:tab/>
            </w:r>
            <w:r>
              <w:rPr>
                <w:noProof/>
                <w:webHidden/>
              </w:rPr>
              <w:fldChar w:fldCharType="begin"/>
            </w:r>
            <w:r>
              <w:rPr>
                <w:noProof/>
                <w:webHidden/>
              </w:rPr>
              <w:instrText xml:space="preserve"> PAGEREF _Toc187851013 \h </w:instrText>
            </w:r>
            <w:r>
              <w:rPr>
                <w:noProof/>
                <w:webHidden/>
              </w:rPr>
            </w:r>
            <w:r>
              <w:rPr>
                <w:noProof/>
                <w:webHidden/>
              </w:rPr>
              <w:fldChar w:fldCharType="separate"/>
            </w:r>
            <w:r>
              <w:rPr>
                <w:noProof/>
                <w:webHidden/>
              </w:rPr>
              <w:t>6</w:t>
            </w:r>
            <w:r>
              <w:rPr>
                <w:noProof/>
                <w:webHidden/>
              </w:rPr>
              <w:fldChar w:fldCharType="end"/>
            </w:r>
          </w:hyperlink>
        </w:p>
        <w:p w14:paraId="76A8DD26" w14:textId="088F983C" w:rsidR="00A9182C" w:rsidRDefault="00A9182C">
          <w:pPr>
            <w:pStyle w:val="TOC1"/>
            <w:tabs>
              <w:tab w:val="left" w:pos="480"/>
              <w:tab w:val="right" w:leader="dot" w:pos="9016"/>
            </w:tabs>
            <w:rPr>
              <w:rFonts w:eastAsiaTheme="minorEastAsia"/>
              <w:noProof/>
              <w:lang w:eastAsia="en-GB"/>
            </w:rPr>
          </w:pPr>
          <w:hyperlink w:anchor="_Toc187851014" w:history="1">
            <w:r w:rsidRPr="00376F72">
              <w:rPr>
                <w:rStyle w:val="Hyperlink"/>
                <w:noProof/>
              </w:rPr>
              <w:t>5.</w:t>
            </w:r>
            <w:r>
              <w:rPr>
                <w:rFonts w:eastAsiaTheme="minorEastAsia"/>
                <w:noProof/>
                <w:lang w:eastAsia="en-GB"/>
              </w:rPr>
              <w:tab/>
            </w:r>
            <w:r w:rsidRPr="00376F72">
              <w:rPr>
                <w:rStyle w:val="Hyperlink"/>
                <w:noProof/>
              </w:rPr>
              <w:t>Managing an allegation made against a member of WCC staff or volunteer</w:t>
            </w:r>
            <w:r>
              <w:rPr>
                <w:noProof/>
                <w:webHidden/>
              </w:rPr>
              <w:tab/>
            </w:r>
            <w:r>
              <w:rPr>
                <w:noProof/>
                <w:webHidden/>
              </w:rPr>
              <w:fldChar w:fldCharType="begin"/>
            </w:r>
            <w:r>
              <w:rPr>
                <w:noProof/>
                <w:webHidden/>
              </w:rPr>
              <w:instrText xml:space="preserve"> PAGEREF _Toc187851014 \h </w:instrText>
            </w:r>
            <w:r>
              <w:rPr>
                <w:noProof/>
                <w:webHidden/>
              </w:rPr>
            </w:r>
            <w:r>
              <w:rPr>
                <w:noProof/>
                <w:webHidden/>
              </w:rPr>
              <w:fldChar w:fldCharType="separate"/>
            </w:r>
            <w:r>
              <w:rPr>
                <w:noProof/>
                <w:webHidden/>
              </w:rPr>
              <w:t>6</w:t>
            </w:r>
            <w:r>
              <w:rPr>
                <w:noProof/>
                <w:webHidden/>
              </w:rPr>
              <w:fldChar w:fldCharType="end"/>
            </w:r>
          </w:hyperlink>
        </w:p>
        <w:p w14:paraId="4738F9BC" w14:textId="7A18C369" w:rsidR="00A9182C" w:rsidRDefault="00A9182C">
          <w:pPr>
            <w:pStyle w:val="TOC1"/>
            <w:tabs>
              <w:tab w:val="left" w:pos="480"/>
              <w:tab w:val="right" w:leader="dot" w:pos="9016"/>
            </w:tabs>
            <w:rPr>
              <w:rFonts w:eastAsiaTheme="minorEastAsia"/>
              <w:noProof/>
              <w:lang w:eastAsia="en-GB"/>
            </w:rPr>
          </w:pPr>
          <w:hyperlink w:anchor="_Toc187851015" w:history="1">
            <w:r w:rsidRPr="00376F72">
              <w:rPr>
                <w:rStyle w:val="Hyperlink"/>
                <w:noProof/>
              </w:rPr>
              <w:t>6.</w:t>
            </w:r>
            <w:r>
              <w:rPr>
                <w:rFonts w:eastAsiaTheme="minorEastAsia"/>
                <w:noProof/>
                <w:lang w:eastAsia="en-GB"/>
              </w:rPr>
              <w:tab/>
            </w:r>
            <w:r w:rsidRPr="00376F72">
              <w:rPr>
                <w:rStyle w:val="Hyperlink"/>
                <w:noProof/>
              </w:rPr>
              <w:t>Information Sharing</w:t>
            </w:r>
            <w:r>
              <w:rPr>
                <w:noProof/>
                <w:webHidden/>
              </w:rPr>
              <w:tab/>
            </w:r>
            <w:r>
              <w:rPr>
                <w:noProof/>
                <w:webHidden/>
              </w:rPr>
              <w:fldChar w:fldCharType="begin"/>
            </w:r>
            <w:r>
              <w:rPr>
                <w:noProof/>
                <w:webHidden/>
              </w:rPr>
              <w:instrText xml:space="preserve"> PAGEREF _Toc187851015 \h </w:instrText>
            </w:r>
            <w:r>
              <w:rPr>
                <w:noProof/>
                <w:webHidden/>
              </w:rPr>
            </w:r>
            <w:r>
              <w:rPr>
                <w:noProof/>
                <w:webHidden/>
              </w:rPr>
              <w:fldChar w:fldCharType="separate"/>
            </w:r>
            <w:r>
              <w:rPr>
                <w:noProof/>
                <w:webHidden/>
              </w:rPr>
              <w:t>7</w:t>
            </w:r>
            <w:r>
              <w:rPr>
                <w:noProof/>
                <w:webHidden/>
              </w:rPr>
              <w:fldChar w:fldCharType="end"/>
            </w:r>
          </w:hyperlink>
        </w:p>
        <w:p w14:paraId="6FD16FBF" w14:textId="48EE9877" w:rsidR="00A9182C" w:rsidRDefault="00A9182C">
          <w:pPr>
            <w:pStyle w:val="TOC1"/>
            <w:tabs>
              <w:tab w:val="left" w:pos="480"/>
              <w:tab w:val="right" w:leader="dot" w:pos="9016"/>
            </w:tabs>
            <w:rPr>
              <w:rFonts w:eastAsiaTheme="minorEastAsia"/>
              <w:noProof/>
              <w:lang w:eastAsia="en-GB"/>
            </w:rPr>
          </w:pPr>
          <w:hyperlink w:anchor="_Toc187851016" w:history="1">
            <w:r w:rsidRPr="00376F72">
              <w:rPr>
                <w:rStyle w:val="Hyperlink"/>
                <w:noProof/>
              </w:rPr>
              <w:t>7.</w:t>
            </w:r>
            <w:r>
              <w:rPr>
                <w:rFonts w:eastAsiaTheme="minorEastAsia"/>
                <w:noProof/>
                <w:lang w:eastAsia="en-GB"/>
              </w:rPr>
              <w:tab/>
            </w:r>
            <w:r w:rsidRPr="00376F72">
              <w:rPr>
                <w:rStyle w:val="Hyperlink"/>
                <w:noProof/>
              </w:rPr>
              <w:t>Definitions and Indicators of Abuse</w:t>
            </w:r>
            <w:r>
              <w:rPr>
                <w:noProof/>
                <w:webHidden/>
              </w:rPr>
              <w:tab/>
            </w:r>
            <w:r>
              <w:rPr>
                <w:noProof/>
                <w:webHidden/>
              </w:rPr>
              <w:fldChar w:fldCharType="begin"/>
            </w:r>
            <w:r>
              <w:rPr>
                <w:noProof/>
                <w:webHidden/>
              </w:rPr>
              <w:instrText xml:space="preserve"> PAGEREF _Toc187851016 \h </w:instrText>
            </w:r>
            <w:r>
              <w:rPr>
                <w:noProof/>
                <w:webHidden/>
              </w:rPr>
            </w:r>
            <w:r>
              <w:rPr>
                <w:noProof/>
                <w:webHidden/>
              </w:rPr>
              <w:fldChar w:fldCharType="separate"/>
            </w:r>
            <w:r>
              <w:rPr>
                <w:noProof/>
                <w:webHidden/>
              </w:rPr>
              <w:t>8</w:t>
            </w:r>
            <w:r>
              <w:rPr>
                <w:noProof/>
                <w:webHidden/>
              </w:rPr>
              <w:fldChar w:fldCharType="end"/>
            </w:r>
          </w:hyperlink>
        </w:p>
        <w:p w14:paraId="50B8D30B" w14:textId="1B4E0C31" w:rsidR="00A9182C" w:rsidRDefault="00A9182C">
          <w:pPr>
            <w:pStyle w:val="TOC1"/>
            <w:tabs>
              <w:tab w:val="left" w:pos="480"/>
              <w:tab w:val="right" w:leader="dot" w:pos="9016"/>
            </w:tabs>
            <w:rPr>
              <w:rFonts w:eastAsiaTheme="minorEastAsia"/>
              <w:noProof/>
              <w:lang w:eastAsia="en-GB"/>
            </w:rPr>
          </w:pPr>
          <w:hyperlink w:anchor="_Toc187851017" w:history="1">
            <w:r w:rsidRPr="00376F72">
              <w:rPr>
                <w:rStyle w:val="Hyperlink"/>
                <w:noProof/>
              </w:rPr>
              <w:t>8.</w:t>
            </w:r>
            <w:r>
              <w:rPr>
                <w:rFonts w:eastAsiaTheme="minorEastAsia"/>
                <w:noProof/>
                <w:lang w:eastAsia="en-GB"/>
              </w:rPr>
              <w:tab/>
            </w:r>
            <w:r w:rsidRPr="00376F72">
              <w:rPr>
                <w:rStyle w:val="Hyperlink"/>
                <w:noProof/>
              </w:rPr>
              <w:t>Contact Details</w:t>
            </w:r>
            <w:r>
              <w:rPr>
                <w:noProof/>
                <w:webHidden/>
              </w:rPr>
              <w:tab/>
            </w:r>
            <w:r>
              <w:rPr>
                <w:noProof/>
                <w:webHidden/>
              </w:rPr>
              <w:fldChar w:fldCharType="begin"/>
            </w:r>
            <w:r>
              <w:rPr>
                <w:noProof/>
                <w:webHidden/>
              </w:rPr>
              <w:instrText xml:space="preserve"> PAGEREF _Toc187851017 \h </w:instrText>
            </w:r>
            <w:r>
              <w:rPr>
                <w:noProof/>
                <w:webHidden/>
              </w:rPr>
            </w:r>
            <w:r>
              <w:rPr>
                <w:noProof/>
                <w:webHidden/>
              </w:rPr>
              <w:fldChar w:fldCharType="separate"/>
            </w:r>
            <w:r>
              <w:rPr>
                <w:noProof/>
                <w:webHidden/>
              </w:rPr>
              <w:t>9</w:t>
            </w:r>
            <w:r>
              <w:rPr>
                <w:noProof/>
                <w:webHidden/>
              </w:rPr>
              <w:fldChar w:fldCharType="end"/>
            </w:r>
          </w:hyperlink>
        </w:p>
        <w:p w14:paraId="5D85331F" w14:textId="293F6A84" w:rsidR="00A9182C" w:rsidRDefault="00A9182C">
          <w:pPr>
            <w:pStyle w:val="TOC1"/>
            <w:tabs>
              <w:tab w:val="left" w:pos="480"/>
              <w:tab w:val="right" w:leader="dot" w:pos="9016"/>
            </w:tabs>
            <w:rPr>
              <w:rFonts w:eastAsiaTheme="minorEastAsia"/>
              <w:noProof/>
              <w:lang w:eastAsia="en-GB"/>
            </w:rPr>
          </w:pPr>
          <w:hyperlink w:anchor="_Toc187851018" w:history="1">
            <w:r w:rsidRPr="00376F72">
              <w:rPr>
                <w:rStyle w:val="Hyperlink"/>
                <w:noProof/>
              </w:rPr>
              <w:t>9.</w:t>
            </w:r>
            <w:r>
              <w:rPr>
                <w:rFonts w:eastAsiaTheme="minorEastAsia"/>
                <w:noProof/>
                <w:lang w:eastAsia="en-GB"/>
              </w:rPr>
              <w:tab/>
            </w:r>
            <w:r w:rsidRPr="00376F72">
              <w:rPr>
                <w:rStyle w:val="Hyperlink"/>
                <w:noProof/>
              </w:rPr>
              <w:t>Document Approval</w:t>
            </w:r>
            <w:r>
              <w:rPr>
                <w:noProof/>
                <w:webHidden/>
              </w:rPr>
              <w:tab/>
            </w:r>
            <w:r>
              <w:rPr>
                <w:noProof/>
                <w:webHidden/>
              </w:rPr>
              <w:fldChar w:fldCharType="begin"/>
            </w:r>
            <w:r>
              <w:rPr>
                <w:noProof/>
                <w:webHidden/>
              </w:rPr>
              <w:instrText xml:space="preserve"> PAGEREF _Toc187851018 \h </w:instrText>
            </w:r>
            <w:r>
              <w:rPr>
                <w:noProof/>
                <w:webHidden/>
              </w:rPr>
            </w:r>
            <w:r>
              <w:rPr>
                <w:noProof/>
                <w:webHidden/>
              </w:rPr>
              <w:fldChar w:fldCharType="separate"/>
            </w:r>
            <w:r>
              <w:rPr>
                <w:noProof/>
                <w:webHidden/>
              </w:rPr>
              <w:t>9</w:t>
            </w:r>
            <w:r>
              <w:rPr>
                <w:noProof/>
                <w:webHidden/>
              </w:rPr>
              <w:fldChar w:fldCharType="end"/>
            </w:r>
          </w:hyperlink>
        </w:p>
        <w:p w14:paraId="5A071C34" w14:textId="00E84074" w:rsidR="00A9182C" w:rsidRDefault="00A9182C">
          <w:pPr>
            <w:pStyle w:val="TOC1"/>
            <w:tabs>
              <w:tab w:val="right" w:leader="dot" w:pos="9016"/>
            </w:tabs>
            <w:rPr>
              <w:rFonts w:eastAsiaTheme="minorEastAsia"/>
              <w:noProof/>
              <w:lang w:eastAsia="en-GB"/>
            </w:rPr>
          </w:pPr>
          <w:hyperlink w:anchor="_Toc187851019" w:history="1">
            <w:r w:rsidRPr="00376F72">
              <w:rPr>
                <w:rStyle w:val="Hyperlink"/>
                <w:noProof/>
              </w:rPr>
              <w:t>Appendix 1- Reporting Form</w:t>
            </w:r>
            <w:r>
              <w:rPr>
                <w:noProof/>
                <w:webHidden/>
              </w:rPr>
              <w:tab/>
            </w:r>
            <w:r>
              <w:rPr>
                <w:noProof/>
                <w:webHidden/>
              </w:rPr>
              <w:fldChar w:fldCharType="begin"/>
            </w:r>
            <w:r>
              <w:rPr>
                <w:noProof/>
                <w:webHidden/>
              </w:rPr>
              <w:instrText xml:space="preserve"> PAGEREF _Toc187851019 \h </w:instrText>
            </w:r>
            <w:r>
              <w:rPr>
                <w:noProof/>
                <w:webHidden/>
              </w:rPr>
            </w:r>
            <w:r>
              <w:rPr>
                <w:noProof/>
                <w:webHidden/>
              </w:rPr>
              <w:fldChar w:fldCharType="separate"/>
            </w:r>
            <w:r>
              <w:rPr>
                <w:noProof/>
                <w:webHidden/>
              </w:rPr>
              <w:t>11</w:t>
            </w:r>
            <w:r>
              <w:rPr>
                <w:noProof/>
                <w:webHidden/>
              </w:rPr>
              <w:fldChar w:fldCharType="end"/>
            </w:r>
          </w:hyperlink>
        </w:p>
        <w:p w14:paraId="5DD1DEF7" w14:textId="0AE97B88" w:rsidR="00A9182C" w:rsidRDefault="00A9182C">
          <w:pPr>
            <w:pStyle w:val="TOC2"/>
            <w:tabs>
              <w:tab w:val="right" w:leader="dot" w:pos="9016"/>
            </w:tabs>
            <w:rPr>
              <w:rFonts w:eastAsiaTheme="minorEastAsia"/>
              <w:noProof/>
              <w:lang w:eastAsia="en-GB"/>
            </w:rPr>
          </w:pPr>
          <w:hyperlink w:anchor="_Toc187851020" w:history="1">
            <w:r w:rsidRPr="00376F72">
              <w:rPr>
                <w:rStyle w:val="Hyperlink"/>
                <w:noProof/>
              </w:rPr>
              <w:t>Details of child</w:t>
            </w:r>
            <w:r>
              <w:rPr>
                <w:noProof/>
                <w:webHidden/>
              </w:rPr>
              <w:tab/>
            </w:r>
            <w:r>
              <w:rPr>
                <w:noProof/>
                <w:webHidden/>
              </w:rPr>
              <w:fldChar w:fldCharType="begin"/>
            </w:r>
            <w:r>
              <w:rPr>
                <w:noProof/>
                <w:webHidden/>
              </w:rPr>
              <w:instrText xml:space="preserve"> PAGEREF _Toc187851020 \h </w:instrText>
            </w:r>
            <w:r>
              <w:rPr>
                <w:noProof/>
                <w:webHidden/>
              </w:rPr>
            </w:r>
            <w:r>
              <w:rPr>
                <w:noProof/>
                <w:webHidden/>
              </w:rPr>
              <w:fldChar w:fldCharType="separate"/>
            </w:r>
            <w:r>
              <w:rPr>
                <w:noProof/>
                <w:webHidden/>
              </w:rPr>
              <w:t>11</w:t>
            </w:r>
            <w:r>
              <w:rPr>
                <w:noProof/>
                <w:webHidden/>
              </w:rPr>
              <w:fldChar w:fldCharType="end"/>
            </w:r>
          </w:hyperlink>
        </w:p>
        <w:p w14:paraId="57638F08" w14:textId="6FDED065" w:rsidR="00A9182C" w:rsidRDefault="00A9182C">
          <w:pPr>
            <w:pStyle w:val="TOC2"/>
            <w:tabs>
              <w:tab w:val="right" w:leader="dot" w:pos="9016"/>
            </w:tabs>
            <w:rPr>
              <w:rFonts w:eastAsiaTheme="minorEastAsia"/>
              <w:noProof/>
              <w:lang w:eastAsia="en-GB"/>
            </w:rPr>
          </w:pPr>
          <w:hyperlink w:anchor="_Toc187851021" w:history="1">
            <w:r w:rsidRPr="00376F72">
              <w:rPr>
                <w:rStyle w:val="Hyperlink"/>
                <w:noProof/>
              </w:rPr>
              <w:t>Your details</w:t>
            </w:r>
            <w:r>
              <w:rPr>
                <w:noProof/>
                <w:webHidden/>
              </w:rPr>
              <w:tab/>
            </w:r>
            <w:r>
              <w:rPr>
                <w:noProof/>
                <w:webHidden/>
              </w:rPr>
              <w:fldChar w:fldCharType="begin"/>
            </w:r>
            <w:r>
              <w:rPr>
                <w:noProof/>
                <w:webHidden/>
              </w:rPr>
              <w:instrText xml:space="preserve"> PAGEREF _Toc187851021 \h </w:instrText>
            </w:r>
            <w:r>
              <w:rPr>
                <w:noProof/>
                <w:webHidden/>
              </w:rPr>
            </w:r>
            <w:r>
              <w:rPr>
                <w:noProof/>
                <w:webHidden/>
              </w:rPr>
              <w:fldChar w:fldCharType="separate"/>
            </w:r>
            <w:r>
              <w:rPr>
                <w:noProof/>
                <w:webHidden/>
              </w:rPr>
              <w:t>11</w:t>
            </w:r>
            <w:r>
              <w:rPr>
                <w:noProof/>
                <w:webHidden/>
              </w:rPr>
              <w:fldChar w:fldCharType="end"/>
            </w:r>
          </w:hyperlink>
        </w:p>
        <w:p w14:paraId="020A745B" w14:textId="217315ED" w:rsidR="009A6CF3" w:rsidRDefault="009A6CF3">
          <w:r>
            <w:rPr>
              <w:b/>
              <w:bCs/>
              <w:noProof/>
            </w:rPr>
            <w:fldChar w:fldCharType="end"/>
          </w:r>
        </w:p>
      </w:sdtContent>
    </w:sdt>
    <w:p w14:paraId="08404D2C" w14:textId="77777777" w:rsidR="0017703F" w:rsidRPr="0017703F" w:rsidRDefault="0017703F" w:rsidP="0017703F"/>
    <w:p w14:paraId="7339536F" w14:textId="77777777" w:rsidR="009A6CF3" w:rsidRDefault="009A6CF3">
      <w:pPr>
        <w:rPr>
          <w:rFonts w:asciiTheme="majorHAnsi" w:eastAsiaTheme="majorEastAsia" w:hAnsiTheme="majorHAnsi" w:cstheme="majorBidi"/>
          <w:color w:val="0F4761" w:themeColor="accent1" w:themeShade="BF"/>
          <w:sz w:val="40"/>
          <w:szCs w:val="40"/>
        </w:rPr>
      </w:pPr>
      <w:r>
        <w:br w:type="page"/>
      </w:r>
    </w:p>
    <w:p w14:paraId="4B195650" w14:textId="518EED7A" w:rsidR="00E534A9" w:rsidRPr="00C3635E" w:rsidRDefault="00E534A9" w:rsidP="00C3635E">
      <w:pPr>
        <w:pStyle w:val="Heading1"/>
      </w:pPr>
      <w:bookmarkStart w:id="0" w:name="_Toc187851004"/>
      <w:r w:rsidRPr="00C3635E">
        <w:lastRenderedPageBreak/>
        <w:t xml:space="preserve">1. </w:t>
      </w:r>
      <w:r w:rsidR="003B731C">
        <w:t xml:space="preserve">Safeguarding </w:t>
      </w:r>
      <w:r w:rsidR="00F304FB">
        <w:t>Policy</w:t>
      </w:r>
      <w:r w:rsidR="00C378FB">
        <w:t xml:space="preserve"> </w:t>
      </w:r>
      <w:r w:rsidR="005E20CF">
        <w:t>Statement</w:t>
      </w:r>
      <w:bookmarkEnd w:id="0"/>
    </w:p>
    <w:p w14:paraId="10075E16" w14:textId="77777777" w:rsidR="00A14733" w:rsidRDefault="00A14733" w:rsidP="00A14733">
      <w:r w:rsidRPr="00203532">
        <w:t xml:space="preserve">This policy applies to all staff, including employees, volunteers and Trustees, at all levels within the organisation, and extends to sessional workers, agency staff, students or anyone working on behalf of WCC.  </w:t>
      </w:r>
    </w:p>
    <w:p w14:paraId="6D325F6D" w14:textId="77777777" w:rsidR="000E077D" w:rsidRDefault="000E077D" w:rsidP="00A14733"/>
    <w:p w14:paraId="31423351" w14:textId="7B8823F6" w:rsidR="008803CE" w:rsidRPr="008803CE" w:rsidRDefault="008803CE" w:rsidP="0025448E">
      <w:pPr>
        <w:pStyle w:val="Heading2"/>
      </w:pPr>
      <w:bookmarkStart w:id="1" w:name="_Toc187851005"/>
      <w:r w:rsidRPr="008803CE">
        <w:t>The purpose of our policy is:</w:t>
      </w:r>
      <w:bookmarkEnd w:id="1"/>
      <w:r w:rsidRPr="008803CE">
        <w:t xml:space="preserve"> </w:t>
      </w:r>
    </w:p>
    <w:p w14:paraId="7AED6889" w14:textId="31074E19" w:rsidR="001561E7" w:rsidRPr="00D0577A" w:rsidRDefault="001561E7" w:rsidP="001561E7">
      <w:pPr>
        <w:pStyle w:val="ListParagraph"/>
        <w:numPr>
          <w:ilvl w:val="0"/>
          <w:numId w:val="28"/>
        </w:numPr>
      </w:pPr>
      <w:r>
        <w:t xml:space="preserve">Wallsend Children’s Community (WCC) </w:t>
      </w:r>
      <w:r w:rsidRPr="00D0577A">
        <w:t xml:space="preserve">values and encourages the involvement of </w:t>
      </w:r>
      <w:r>
        <w:t xml:space="preserve">children and </w:t>
      </w:r>
      <w:r w:rsidRPr="00D0577A">
        <w:t>young people in its work</w:t>
      </w:r>
      <w:r>
        <w:t xml:space="preserve"> to support us in shaping our work and that of our partners in creating better services to meet their needs.</w:t>
      </w:r>
    </w:p>
    <w:p w14:paraId="3FE192D4" w14:textId="2C4037BB" w:rsidR="008803CE" w:rsidRPr="008803CE" w:rsidRDefault="008803CE" w:rsidP="001561E7">
      <w:pPr>
        <w:pStyle w:val="ListParagraph"/>
        <w:numPr>
          <w:ilvl w:val="0"/>
          <w:numId w:val="28"/>
        </w:numPr>
      </w:pPr>
      <w:r w:rsidRPr="008803CE">
        <w:t xml:space="preserve">To protect children and young people who receive WCC’s services. This includes the children of adults who use our services.  </w:t>
      </w:r>
    </w:p>
    <w:p w14:paraId="4BCA9A51" w14:textId="77777777" w:rsidR="008803CE" w:rsidRPr="008803CE" w:rsidRDefault="008803CE" w:rsidP="001561E7">
      <w:pPr>
        <w:pStyle w:val="ListParagraph"/>
        <w:numPr>
          <w:ilvl w:val="0"/>
          <w:numId w:val="28"/>
        </w:numPr>
      </w:pPr>
      <w:r w:rsidRPr="008803CE">
        <w:t xml:space="preserve">To provide all staff with the overarching principles that guide our approach to safeguarding and child protection.  </w:t>
      </w:r>
    </w:p>
    <w:p w14:paraId="44B241CE" w14:textId="6D01AB81" w:rsidR="00A903B2" w:rsidRDefault="00125A27" w:rsidP="00F61E0A">
      <w:r w:rsidRPr="00125A27">
        <w:t xml:space="preserve">WCC believes that a child or young person should never experience abuse of any kind. We have a responsibility to promote the welfare of all children and young people and to keep them safe. We are committed to operate in a way that protects them.  </w:t>
      </w:r>
      <w:r w:rsidR="0001316D">
        <w:t>We are committed to listening to and respecting children and young people</w:t>
      </w:r>
      <w:r w:rsidR="00240CE6">
        <w:t xml:space="preserve"> and </w:t>
      </w:r>
      <w:r w:rsidR="00C378FB" w:rsidRPr="00C378FB">
        <w:t>building a safeguarding culture where staff, volunteers</w:t>
      </w:r>
      <w:r w:rsidR="00931FB6">
        <w:t>, children and young people,</w:t>
      </w:r>
      <w:r w:rsidR="00C378FB" w:rsidRPr="00C378FB">
        <w:t xml:space="preserve"> know how they are expected to behave and feel comfortable about sharing concerns</w:t>
      </w:r>
      <w:r w:rsidR="00F61E0A">
        <w:t>.</w:t>
      </w:r>
    </w:p>
    <w:p w14:paraId="1B29F8C7" w14:textId="77777777" w:rsidR="000E077D" w:rsidRDefault="000E077D" w:rsidP="00F61E0A"/>
    <w:p w14:paraId="043886D8" w14:textId="47CBCCDD" w:rsidR="00262755" w:rsidRDefault="0025448E" w:rsidP="0025448E">
      <w:pPr>
        <w:pStyle w:val="Heading2"/>
      </w:pPr>
      <w:bookmarkStart w:id="2" w:name="_Toc187851006"/>
      <w:r>
        <w:t>Supporting Documents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EE6E33" w14:paraId="39A371CF" w14:textId="77777777" w:rsidTr="00FE102D">
        <w:tc>
          <w:tcPr>
            <w:tcW w:w="4390" w:type="dxa"/>
          </w:tcPr>
          <w:p w14:paraId="35B864F4" w14:textId="591350ED" w:rsidR="00EE6E33" w:rsidRDefault="00EE6E33" w:rsidP="00FE102D">
            <w:pPr>
              <w:pStyle w:val="ListParagraph"/>
              <w:numPr>
                <w:ilvl w:val="0"/>
                <w:numId w:val="38"/>
              </w:numPr>
            </w:pPr>
            <w:r>
              <w:t>R</w:t>
            </w:r>
            <w:r w:rsidRPr="005733A6">
              <w:t xml:space="preserve">ole description for the designated safeguarding officer </w:t>
            </w:r>
          </w:p>
        </w:tc>
        <w:tc>
          <w:tcPr>
            <w:tcW w:w="4626" w:type="dxa"/>
          </w:tcPr>
          <w:p w14:paraId="7E05A54D" w14:textId="5A2255D1" w:rsidR="00EE6E33" w:rsidRDefault="00B17748" w:rsidP="00FE102D">
            <w:pPr>
              <w:pStyle w:val="ListParagraph"/>
              <w:numPr>
                <w:ilvl w:val="0"/>
                <w:numId w:val="38"/>
              </w:numPr>
            </w:pPr>
            <w:r>
              <w:t>Induction, training</w:t>
            </w:r>
            <w:r w:rsidR="0043266B">
              <w:t>, s</w:t>
            </w:r>
            <w:r w:rsidR="004B1E97">
              <w:t xml:space="preserve">upervision </w:t>
            </w:r>
            <w:r w:rsidR="0043266B">
              <w:t>and support</w:t>
            </w:r>
          </w:p>
        </w:tc>
      </w:tr>
      <w:tr w:rsidR="00EE6E33" w14:paraId="10FA75EB" w14:textId="77777777" w:rsidTr="00FE102D">
        <w:tc>
          <w:tcPr>
            <w:tcW w:w="4390" w:type="dxa"/>
          </w:tcPr>
          <w:p w14:paraId="4E51EF56" w14:textId="5DFDEC3B" w:rsidR="00EE6E33" w:rsidRDefault="00B37D73" w:rsidP="00FE102D">
            <w:pPr>
              <w:pStyle w:val="ListParagraph"/>
              <w:numPr>
                <w:ilvl w:val="0"/>
                <w:numId w:val="38"/>
              </w:numPr>
            </w:pPr>
            <w:r w:rsidRPr="00B37D73">
              <w:t xml:space="preserve">Confidentiality &amp; Data Protection  </w:t>
            </w:r>
          </w:p>
        </w:tc>
        <w:tc>
          <w:tcPr>
            <w:tcW w:w="4626" w:type="dxa"/>
          </w:tcPr>
          <w:p w14:paraId="3857879D" w14:textId="37953152" w:rsidR="00EE6E33" w:rsidRDefault="004B1E97" w:rsidP="00FE102D">
            <w:pPr>
              <w:pStyle w:val="ListParagraph"/>
              <w:numPr>
                <w:ilvl w:val="0"/>
                <w:numId w:val="38"/>
              </w:numPr>
            </w:pPr>
            <w:r>
              <w:t>Recruitment and Selection</w:t>
            </w:r>
          </w:p>
        </w:tc>
      </w:tr>
      <w:tr w:rsidR="00EE6E33" w14:paraId="72EA5238" w14:textId="77777777" w:rsidTr="00FE102D">
        <w:tc>
          <w:tcPr>
            <w:tcW w:w="4390" w:type="dxa"/>
          </w:tcPr>
          <w:p w14:paraId="738A70B7" w14:textId="7982C152" w:rsidR="00EE6E33" w:rsidRDefault="00B37D73" w:rsidP="00FE102D">
            <w:pPr>
              <w:pStyle w:val="ListParagraph"/>
              <w:numPr>
                <w:ilvl w:val="0"/>
                <w:numId w:val="38"/>
              </w:numPr>
            </w:pPr>
            <w:r>
              <w:t>Equality and Diversity</w:t>
            </w:r>
          </w:p>
        </w:tc>
        <w:tc>
          <w:tcPr>
            <w:tcW w:w="4626" w:type="dxa"/>
          </w:tcPr>
          <w:p w14:paraId="21130D1A" w14:textId="1E5F5170" w:rsidR="00EE6E33" w:rsidRDefault="0043266B" w:rsidP="00FE102D">
            <w:pPr>
              <w:pStyle w:val="ListParagraph"/>
              <w:numPr>
                <w:ilvl w:val="0"/>
                <w:numId w:val="38"/>
              </w:numPr>
            </w:pPr>
            <w:r>
              <w:t>Code of Conduct</w:t>
            </w:r>
          </w:p>
        </w:tc>
      </w:tr>
      <w:tr w:rsidR="00EE6E33" w14:paraId="477C35C3" w14:textId="77777777" w:rsidTr="00FE102D">
        <w:tc>
          <w:tcPr>
            <w:tcW w:w="4390" w:type="dxa"/>
          </w:tcPr>
          <w:p w14:paraId="22611BE4" w14:textId="019144A3" w:rsidR="00EE6E33" w:rsidRDefault="004B1E97" w:rsidP="00FE102D">
            <w:pPr>
              <w:pStyle w:val="ListParagraph"/>
              <w:numPr>
                <w:ilvl w:val="0"/>
                <w:numId w:val="38"/>
              </w:numPr>
            </w:pPr>
            <w:r>
              <w:t>Health and Safety at Work</w:t>
            </w:r>
          </w:p>
        </w:tc>
        <w:tc>
          <w:tcPr>
            <w:tcW w:w="4626" w:type="dxa"/>
          </w:tcPr>
          <w:p w14:paraId="0277C2E3" w14:textId="6CB6EB4C" w:rsidR="00EE6E33" w:rsidRDefault="00197323" w:rsidP="00FE102D">
            <w:pPr>
              <w:pStyle w:val="ListParagraph"/>
              <w:numPr>
                <w:ilvl w:val="0"/>
                <w:numId w:val="38"/>
              </w:numPr>
            </w:pPr>
            <w:r>
              <w:t>Disclosure Bar</w:t>
            </w:r>
            <w:r w:rsidR="006C1595">
              <w:t>ring Service</w:t>
            </w:r>
          </w:p>
        </w:tc>
      </w:tr>
      <w:tr w:rsidR="005733A6" w14:paraId="63E7EFF2" w14:textId="77777777" w:rsidTr="00FE102D">
        <w:tc>
          <w:tcPr>
            <w:tcW w:w="4390" w:type="dxa"/>
          </w:tcPr>
          <w:p w14:paraId="032755A2" w14:textId="596141D3" w:rsidR="005733A6" w:rsidRDefault="006C1595" w:rsidP="00FE102D">
            <w:pPr>
              <w:pStyle w:val="ListParagraph"/>
              <w:numPr>
                <w:ilvl w:val="0"/>
                <w:numId w:val="38"/>
              </w:numPr>
            </w:pPr>
            <w:r>
              <w:t>Managing Complaints</w:t>
            </w:r>
          </w:p>
        </w:tc>
        <w:tc>
          <w:tcPr>
            <w:tcW w:w="4626" w:type="dxa"/>
          </w:tcPr>
          <w:p w14:paraId="170CDF87" w14:textId="714BC49C" w:rsidR="005733A6" w:rsidRDefault="00AD530A" w:rsidP="00FE102D">
            <w:pPr>
              <w:pStyle w:val="ListParagraph"/>
              <w:numPr>
                <w:ilvl w:val="0"/>
                <w:numId w:val="38"/>
              </w:numPr>
            </w:pPr>
            <w:r>
              <w:t>Volunteers</w:t>
            </w:r>
          </w:p>
        </w:tc>
      </w:tr>
      <w:tr w:rsidR="00AD530A" w14:paraId="014099DF" w14:textId="77777777" w:rsidTr="00FE102D">
        <w:tc>
          <w:tcPr>
            <w:tcW w:w="4390" w:type="dxa"/>
          </w:tcPr>
          <w:p w14:paraId="6CE76941" w14:textId="197A0F90" w:rsidR="00AD530A" w:rsidRDefault="00AD530A" w:rsidP="00FE102D">
            <w:pPr>
              <w:pStyle w:val="ListParagraph"/>
              <w:numPr>
                <w:ilvl w:val="0"/>
                <w:numId w:val="38"/>
              </w:numPr>
            </w:pPr>
            <w:r>
              <w:t>Disciplinary</w:t>
            </w:r>
          </w:p>
        </w:tc>
        <w:tc>
          <w:tcPr>
            <w:tcW w:w="4626" w:type="dxa"/>
          </w:tcPr>
          <w:p w14:paraId="04BDD27C" w14:textId="7F1CFDFB" w:rsidR="00AD530A" w:rsidRDefault="00AD530A" w:rsidP="00FE102D">
            <w:pPr>
              <w:pStyle w:val="ListParagraph"/>
              <w:numPr>
                <w:ilvl w:val="0"/>
                <w:numId w:val="38"/>
              </w:numPr>
            </w:pPr>
            <w:r>
              <w:t>Whistleblowing</w:t>
            </w:r>
          </w:p>
        </w:tc>
      </w:tr>
      <w:tr w:rsidR="00B17748" w14:paraId="7166326B" w14:textId="77777777" w:rsidTr="00FE102D">
        <w:tc>
          <w:tcPr>
            <w:tcW w:w="4390" w:type="dxa"/>
          </w:tcPr>
          <w:p w14:paraId="172B9668" w14:textId="56413C6A" w:rsidR="00B17748" w:rsidRDefault="00637218" w:rsidP="00FE102D">
            <w:pPr>
              <w:pStyle w:val="ListParagraph"/>
              <w:numPr>
                <w:ilvl w:val="0"/>
                <w:numId w:val="38"/>
              </w:numPr>
            </w:pPr>
            <w:r>
              <w:t>Acceptable use of ICT</w:t>
            </w:r>
          </w:p>
        </w:tc>
        <w:tc>
          <w:tcPr>
            <w:tcW w:w="4626" w:type="dxa"/>
          </w:tcPr>
          <w:p w14:paraId="7E35CF7F" w14:textId="18B10F91" w:rsidR="00B17748" w:rsidRDefault="00637218" w:rsidP="00FE102D">
            <w:pPr>
              <w:pStyle w:val="ListParagraph"/>
              <w:numPr>
                <w:ilvl w:val="0"/>
                <w:numId w:val="38"/>
              </w:numPr>
            </w:pPr>
            <w:r>
              <w:t>Anti-Bullying</w:t>
            </w:r>
          </w:p>
        </w:tc>
      </w:tr>
      <w:tr w:rsidR="00754570" w14:paraId="569247A7" w14:textId="77777777" w:rsidTr="00FE102D">
        <w:tc>
          <w:tcPr>
            <w:tcW w:w="4390" w:type="dxa"/>
          </w:tcPr>
          <w:p w14:paraId="1775A549" w14:textId="156E9A1B" w:rsidR="00754570" w:rsidRDefault="00754570" w:rsidP="009F4790">
            <w:pPr>
              <w:pStyle w:val="ListParagraph"/>
              <w:ind w:left="360"/>
            </w:pPr>
          </w:p>
        </w:tc>
        <w:tc>
          <w:tcPr>
            <w:tcW w:w="4626" w:type="dxa"/>
          </w:tcPr>
          <w:p w14:paraId="175297B2" w14:textId="77777777" w:rsidR="00754570" w:rsidRDefault="00754570" w:rsidP="009F4790">
            <w:pPr>
              <w:pStyle w:val="ListParagraph"/>
              <w:ind w:left="360"/>
            </w:pPr>
          </w:p>
        </w:tc>
      </w:tr>
    </w:tbl>
    <w:p w14:paraId="40A9CE97" w14:textId="77777777" w:rsidR="005733A6" w:rsidRPr="005733A6" w:rsidRDefault="005733A6" w:rsidP="005733A6"/>
    <w:p w14:paraId="742B693B" w14:textId="77777777" w:rsidR="000E077D" w:rsidRDefault="000E077D">
      <w:pPr>
        <w:rPr>
          <w:rFonts w:asciiTheme="majorHAnsi" w:eastAsiaTheme="majorEastAsia" w:hAnsiTheme="majorHAnsi" w:cstheme="majorBidi"/>
          <w:color w:val="0F4761" w:themeColor="accent1" w:themeShade="BF"/>
          <w:sz w:val="40"/>
          <w:szCs w:val="40"/>
        </w:rPr>
      </w:pPr>
      <w:r>
        <w:br w:type="page"/>
      </w:r>
    </w:p>
    <w:p w14:paraId="72006706" w14:textId="55107A29" w:rsidR="00C378FB" w:rsidRDefault="00FF0C53" w:rsidP="00FF0C53">
      <w:pPr>
        <w:pStyle w:val="Heading1"/>
        <w:numPr>
          <w:ilvl w:val="0"/>
          <w:numId w:val="29"/>
        </w:numPr>
      </w:pPr>
      <w:bookmarkStart w:id="3" w:name="_Toc187851007"/>
      <w:r>
        <w:lastRenderedPageBreak/>
        <w:t>Legal Framework</w:t>
      </w:r>
      <w:bookmarkEnd w:id="3"/>
    </w:p>
    <w:p w14:paraId="4C0B06D8" w14:textId="56816692" w:rsidR="00FF0C53" w:rsidRDefault="007B3EB5" w:rsidP="00FF0C53">
      <w:r w:rsidRPr="007B3EB5">
        <w:t>This policy has been drawn up on the basis of legislation, policy and guidance that seeks to protect children in England</w:t>
      </w:r>
      <w:r w:rsidR="003D5620">
        <w:t>, namely:</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D5620" w14:paraId="6A4EE17E" w14:textId="77777777" w:rsidTr="006B050D">
        <w:tc>
          <w:tcPr>
            <w:tcW w:w="4508" w:type="dxa"/>
          </w:tcPr>
          <w:p w14:paraId="42EC8D35" w14:textId="2920083F" w:rsidR="003D5620" w:rsidRDefault="003D5620" w:rsidP="006B050D">
            <w:pPr>
              <w:pStyle w:val="ListParagraph"/>
              <w:numPr>
                <w:ilvl w:val="0"/>
                <w:numId w:val="37"/>
              </w:numPr>
              <w:tabs>
                <w:tab w:val="clear" w:pos="720"/>
                <w:tab w:val="num" w:pos="426"/>
              </w:tabs>
              <w:ind w:left="426" w:hanging="426"/>
            </w:pPr>
            <w:r w:rsidRPr="003D5620">
              <w:t xml:space="preserve">Children Act 1989 </w:t>
            </w:r>
          </w:p>
        </w:tc>
        <w:tc>
          <w:tcPr>
            <w:tcW w:w="4508" w:type="dxa"/>
          </w:tcPr>
          <w:p w14:paraId="07F2024C" w14:textId="03D0A2F2" w:rsidR="003D5620" w:rsidRDefault="00BC6160" w:rsidP="006B050D">
            <w:pPr>
              <w:pStyle w:val="ListParagraph"/>
              <w:numPr>
                <w:ilvl w:val="0"/>
                <w:numId w:val="37"/>
              </w:numPr>
              <w:tabs>
                <w:tab w:val="clear" w:pos="720"/>
                <w:tab w:val="num" w:pos="426"/>
              </w:tabs>
              <w:ind w:left="426" w:hanging="426"/>
            </w:pPr>
            <w:r w:rsidRPr="00BC6160">
              <w:t xml:space="preserve">GDPR and Data Protection Act 2018 </w:t>
            </w:r>
          </w:p>
        </w:tc>
      </w:tr>
      <w:tr w:rsidR="00833AA8" w14:paraId="641BEE46" w14:textId="77777777" w:rsidTr="006B050D">
        <w:tc>
          <w:tcPr>
            <w:tcW w:w="4508" w:type="dxa"/>
          </w:tcPr>
          <w:p w14:paraId="1C612B57" w14:textId="21D2A92A" w:rsidR="00833AA8" w:rsidRPr="003D5620" w:rsidRDefault="00454AA3" w:rsidP="006B050D">
            <w:pPr>
              <w:pStyle w:val="ListParagraph"/>
              <w:numPr>
                <w:ilvl w:val="0"/>
                <w:numId w:val="37"/>
              </w:numPr>
              <w:tabs>
                <w:tab w:val="clear" w:pos="720"/>
                <w:tab w:val="num" w:pos="426"/>
              </w:tabs>
              <w:ind w:left="426" w:hanging="426"/>
            </w:pPr>
            <w:r w:rsidRPr="00454AA3">
              <w:t xml:space="preserve">United Convention of the Rights of the Child 1991   </w:t>
            </w:r>
          </w:p>
        </w:tc>
        <w:tc>
          <w:tcPr>
            <w:tcW w:w="4508" w:type="dxa"/>
          </w:tcPr>
          <w:p w14:paraId="56C87ACD" w14:textId="67E22790" w:rsidR="00833AA8" w:rsidRDefault="0036133E" w:rsidP="006B050D">
            <w:pPr>
              <w:pStyle w:val="ListParagraph"/>
              <w:numPr>
                <w:ilvl w:val="0"/>
                <w:numId w:val="37"/>
              </w:numPr>
              <w:tabs>
                <w:tab w:val="clear" w:pos="720"/>
                <w:tab w:val="num" w:pos="426"/>
              </w:tabs>
              <w:ind w:left="426" w:hanging="426"/>
            </w:pPr>
            <w:r w:rsidRPr="0036133E">
              <w:t xml:space="preserve">Safeguarding Vulnerable Groups Act 2006 </w:t>
            </w:r>
          </w:p>
        </w:tc>
      </w:tr>
      <w:tr w:rsidR="003D5620" w14:paraId="2C7B1D70" w14:textId="77777777" w:rsidTr="006B050D">
        <w:tc>
          <w:tcPr>
            <w:tcW w:w="4508" w:type="dxa"/>
          </w:tcPr>
          <w:p w14:paraId="6F2D8E57" w14:textId="21D2B6BA" w:rsidR="003D5620" w:rsidRDefault="00D73ACE" w:rsidP="006B050D">
            <w:pPr>
              <w:pStyle w:val="ListParagraph"/>
              <w:numPr>
                <w:ilvl w:val="0"/>
                <w:numId w:val="37"/>
              </w:numPr>
              <w:tabs>
                <w:tab w:val="clear" w:pos="720"/>
                <w:tab w:val="num" w:pos="426"/>
              </w:tabs>
              <w:ind w:left="426" w:hanging="426"/>
            </w:pPr>
            <w:r w:rsidRPr="003D5620">
              <w:t>Children Act 2004</w:t>
            </w:r>
          </w:p>
        </w:tc>
        <w:tc>
          <w:tcPr>
            <w:tcW w:w="4508" w:type="dxa"/>
          </w:tcPr>
          <w:p w14:paraId="41BA8B34" w14:textId="56DF734D" w:rsidR="003D5620" w:rsidRDefault="00D57F0D" w:rsidP="006B050D">
            <w:pPr>
              <w:pStyle w:val="ListParagraph"/>
              <w:numPr>
                <w:ilvl w:val="0"/>
                <w:numId w:val="37"/>
              </w:numPr>
              <w:tabs>
                <w:tab w:val="clear" w:pos="720"/>
                <w:tab w:val="num" w:pos="426"/>
              </w:tabs>
              <w:ind w:left="426" w:hanging="426"/>
            </w:pPr>
            <w:r w:rsidRPr="00010B63">
              <w:t xml:space="preserve">Human Rights Act 1998  </w:t>
            </w:r>
          </w:p>
        </w:tc>
      </w:tr>
      <w:tr w:rsidR="003D5620" w14:paraId="0A95B539" w14:textId="77777777" w:rsidTr="006B050D">
        <w:tc>
          <w:tcPr>
            <w:tcW w:w="4508" w:type="dxa"/>
          </w:tcPr>
          <w:p w14:paraId="0A251979" w14:textId="250090AF" w:rsidR="003D5620" w:rsidRDefault="00103D81" w:rsidP="006B050D">
            <w:pPr>
              <w:pStyle w:val="ListParagraph"/>
              <w:numPr>
                <w:ilvl w:val="0"/>
                <w:numId w:val="37"/>
              </w:numPr>
              <w:tabs>
                <w:tab w:val="clear" w:pos="720"/>
                <w:tab w:val="num" w:pos="426"/>
              </w:tabs>
              <w:ind w:left="426" w:hanging="426"/>
            </w:pPr>
            <w:r w:rsidRPr="00103D81">
              <w:t xml:space="preserve">Children and Families Act 2014  </w:t>
            </w:r>
          </w:p>
        </w:tc>
        <w:tc>
          <w:tcPr>
            <w:tcW w:w="4508" w:type="dxa"/>
          </w:tcPr>
          <w:p w14:paraId="4C4EEAE2" w14:textId="146AA1DC" w:rsidR="003D5620" w:rsidRDefault="00D57F0D" w:rsidP="006B050D">
            <w:pPr>
              <w:pStyle w:val="ListParagraph"/>
              <w:numPr>
                <w:ilvl w:val="0"/>
                <w:numId w:val="37"/>
              </w:numPr>
              <w:tabs>
                <w:tab w:val="clear" w:pos="720"/>
                <w:tab w:val="num" w:pos="426"/>
              </w:tabs>
              <w:ind w:left="426" w:hanging="426"/>
            </w:pPr>
            <w:r w:rsidRPr="00876AF1">
              <w:t>Equality Act 2010</w:t>
            </w:r>
          </w:p>
        </w:tc>
      </w:tr>
      <w:tr w:rsidR="00C77784" w14:paraId="022BD036" w14:textId="77777777" w:rsidTr="006B050D">
        <w:tc>
          <w:tcPr>
            <w:tcW w:w="4508" w:type="dxa"/>
          </w:tcPr>
          <w:p w14:paraId="6D567DBB" w14:textId="64BEA421" w:rsidR="00C77784" w:rsidRPr="003D5620" w:rsidRDefault="00C77784" w:rsidP="006B050D">
            <w:pPr>
              <w:pStyle w:val="ListParagraph"/>
              <w:numPr>
                <w:ilvl w:val="0"/>
                <w:numId w:val="37"/>
              </w:numPr>
              <w:tabs>
                <w:tab w:val="clear" w:pos="720"/>
                <w:tab w:val="num" w:pos="426"/>
              </w:tabs>
              <w:ind w:left="426" w:hanging="426"/>
            </w:pPr>
            <w:r w:rsidRPr="003D5620">
              <w:t>Children and Social Work Act 2017</w:t>
            </w:r>
          </w:p>
        </w:tc>
        <w:tc>
          <w:tcPr>
            <w:tcW w:w="4508" w:type="dxa"/>
          </w:tcPr>
          <w:p w14:paraId="2A225536" w14:textId="0B8C37DB" w:rsidR="00C77784" w:rsidRDefault="00D57F0D" w:rsidP="006B050D">
            <w:pPr>
              <w:pStyle w:val="ListParagraph"/>
              <w:numPr>
                <w:ilvl w:val="0"/>
                <w:numId w:val="37"/>
              </w:numPr>
              <w:tabs>
                <w:tab w:val="clear" w:pos="720"/>
                <w:tab w:val="num" w:pos="426"/>
              </w:tabs>
              <w:ind w:left="426" w:hanging="426"/>
            </w:pPr>
            <w:r w:rsidRPr="004D6487">
              <w:t>Protection of Freedoms Act 2012</w:t>
            </w:r>
          </w:p>
        </w:tc>
      </w:tr>
      <w:tr w:rsidR="00C77784" w14:paraId="1176DC91" w14:textId="77777777" w:rsidTr="006B050D">
        <w:tc>
          <w:tcPr>
            <w:tcW w:w="4508" w:type="dxa"/>
          </w:tcPr>
          <w:p w14:paraId="2CF170CF" w14:textId="60C6FD0B" w:rsidR="00C77784" w:rsidRPr="003D5620" w:rsidRDefault="001850CD" w:rsidP="006B050D">
            <w:pPr>
              <w:pStyle w:val="ListParagraph"/>
              <w:numPr>
                <w:ilvl w:val="0"/>
                <w:numId w:val="37"/>
              </w:numPr>
              <w:tabs>
                <w:tab w:val="clear" w:pos="720"/>
                <w:tab w:val="num" w:pos="426"/>
              </w:tabs>
              <w:ind w:left="426" w:hanging="426"/>
            </w:pPr>
            <w:r w:rsidRPr="001850CD">
              <w:t xml:space="preserve">Special Educational Needs and Disability (SEND) code of practice:  0 to 25 years – Statutory guidance for organisations which work with and support children and young people who have special educational needs or disabilities; HM Government 2014  </w:t>
            </w:r>
          </w:p>
        </w:tc>
        <w:tc>
          <w:tcPr>
            <w:tcW w:w="4508" w:type="dxa"/>
          </w:tcPr>
          <w:p w14:paraId="637C4A11" w14:textId="77777777" w:rsidR="00C249E2" w:rsidRPr="00C249E2" w:rsidRDefault="00C249E2" w:rsidP="006B050D">
            <w:pPr>
              <w:pStyle w:val="ListParagraph"/>
              <w:numPr>
                <w:ilvl w:val="0"/>
                <w:numId w:val="37"/>
              </w:numPr>
              <w:tabs>
                <w:tab w:val="clear" w:pos="720"/>
                <w:tab w:val="num" w:pos="426"/>
              </w:tabs>
              <w:ind w:left="426" w:hanging="426"/>
            </w:pPr>
            <w:r w:rsidRPr="00C249E2">
              <w:t xml:space="preserve">Information sharing: Advice for practitioners providing safeguarding services to children, young people, parents and carers; HM Government 2015  </w:t>
            </w:r>
          </w:p>
          <w:p w14:paraId="45816E72" w14:textId="327F5219" w:rsidR="00C77784" w:rsidRDefault="009F4790" w:rsidP="000412A3">
            <w:pPr>
              <w:pStyle w:val="ListParagraph"/>
              <w:numPr>
                <w:ilvl w:val="1"/>
                <w:numId w:val="37"/>
              </w:numPr>
              <w:tabs>
                <w:tab w:val="clear" w:pos="1440"/>
              </w:tabs>
              <w:ind w:left="462" w:hanging="426"/>
            </w:pPr>
            <w:r w:rsidRPr="009F4790">
              <w:t>Keeping Children Safe in Education</w:t>
            </w:r>
            <w:r w:rsidR="000412A3">
              <w:t xml:space="preserve"> Act 2024</w:t>
            </w:r>
          </w:p>
        </w:tc>
      </w:tr>
    </w:tbl>
    <w:p w14:paraId="2ED5F450" w14:textId="77777777" w:rsidR="003D5620" w:rsidRDefault="003D5620" w:rsidP="00FF0C53"/>
    <w:p w14:paraId="18CFABA8" w14:textId="77777777" w:rsidR="00631194" w:rsidRPr="00631194" w:rsidRDefault="00631194" w:rsidP="00631194">
      <w:r w:rsidRPr="00631194">
        <w:rPr>
          <w:b/>
        </w:rPr>
        <w:t xml:space="preserve">We recognise that:  </w:t>
      </w:r>
    </w:p>
    <w:p w14:paraId="46CE0724" w14:textId="77777777" w:rsidR="00631194" w:rsidRDefault="00631194" w:rsidP="00D05928">
      <w:pPr>
        <w:pStyle w:val="ListParagraph"/>
        <w:numPr>
          <w:ilvl w:val="0"/>
          <w:numId w:val="36"/>
        </w:numPr>
        <w:tabs>
          <w:tab w:val="clear" w:pos="720"/>
          <w:tab w:val="num" w:pos="360"/>
        </w:tabs>
        <w:spacing w:after="0"/>
        <w:ind w:left="360"/>
      </w:pPr>
      <w:r w:rsidRPr="00631194">
        <w:t>The welfare of the child is paramount, as enshrined in the Children Act 1989.</w:t>
      </w:r>
    </w:p>
    <w:p w14:paraId="0B75BEBC" w14:textId="290C825B" w:rsidR="008802A9" w:rsidRPr="008802A9" w:rsidRDefault="008802A9" w:rsidP="00D05928">
      <w:pPr>
        <w:pStyle w:val="ListParagraph"/>
        <w:numPr>
          <w:ilvl w:val="0"/>
          <w:numId w:val="36"/>
        </w:numPr>
        <w:tabs>
          <w:tab w:val="clear" w:pos="720"/>
          <w:tab w:val="num" w:pos="360"/>
        </w:tabs>
        <w:spacing w:after="0"/>
        <w:ind w:left="360"/>
      </w:pPr>
      <w:r>
        <w:t>W</w:t>
      </w:r>
      <w:r w:rsidRPr="008802A9">
        <w:t xml:space="preserve">orking in partnership with children, young people, their parents, carers and </w:t>
      </w:r>
    </w:p>
    <w:p w14:paraId="3F22ED6A" w14:textId="7A4296EC" w:rsidR="008802A9" w:rsidRPr="008802A9" w:rsidRDefault="008802A9" w:rsidP="00D05928">
      <w:pPr>
        <w:pStyle w:val="ListParagraph"/>
        <w:spacing w:after="0"/>
        <w:ind w:left="360"/>
      </w:pPr>
      <w:r w:rsidRPr="008802A9">
        <w:t xml:space="preserve">other agencies is essential in promoting </w:t>
      </w:r>
      <w:r>
        <w:t xml:space="preserve">children and </w:t>
      </w:r>
      <w:r w:rsidRPr="008802A9">
        <w:t xml:space="preserve">young people’s welfare </w:t>
      </w:r>
    </w:p>
    <w:p w14:paraId="79DA98B4" w14:textId="77777777" w:rsidR="00631194" w:rsidRDefault="00631194" w:rsidP="00D05928">
      <w:pPr>
        <w:pStyle w:val="ListParagraph"/>
        <w:numPr>
          <w:ilvl w:val="0"/>
          <w:numId w:val="36"/>
        </w:numPr>
        <w:tabs>
          <w:tab w:val="clear" w:pos="720"/>
          <w:tab w:val="num" w:pos="360"/>
        </w:tabs>
        <w:spacing w:after="0"/>
        <w:ind w:left="360"/>
      </w:pPr>
      <w:r w:rsidRPr="00631194">
        <w:t>All children, regardless of age, disability, gender, racial heritage, religious belief, sexual orientation or identity, have a right to equal protection from all types of harm or abuse.</w:t>
      </w:r>
    </w:p>
    <w:p w14:paraId="580C47B1" w14:textId="77777777" w:rsidR="007B6FD2" w:rsidRDefault="00631194" w:rsidP="00D05928">
      <w:pPr>
        <w:pStyle w:val="ListParagraph"/>
        <w:numPr>
          <w:ilvl w:val="0"/>
          <w:numId w:val="36"/>
        </w:numPr>
        <w:tabs>
          <w:tab w:val="clear" w:pos="720"/>
          <w:tab w:val="num" w:pos="360"/>
        </w:tabs>
        <w:spacing w:after="0"/>
        <w:ind w:left="360"/>
      </w:pPr>
      <w:r w:rsidRPr="00631194">
        <w:t>Some children are additionally vulnerable because of the impact of previous experiences, their level of dependency, communication needs or other issues.</w:t>
      </w:r>
    </w:p>
    <w:p w14:paraId="14E0B19E" w14:textId="4F071510" w:rsidR="00FC0A05" w:rsidRDefault="007B6FD2" w:rsidP="00FC0A05">
      <w:pPr>
        <w:pStyle w:val="ListParagraph"/>
        <w:numPr>
          <w:ilvl w:val="0"/>
          <w:numId w:val="36"/>
        </w:numPr>
        <w:tabs>
          <w:tab w:val="clear" w:pos="720"/>
          <w:tab w:val="num" w:pos="360"/>
        </w:tabs>
        <w:spacing w:after="0"/>
        <w:ind w:left="360"/>
      </w:pPr>
      <w:r>
        <w:t>E</w:t>
      </w:r>
      <w:r w:rsidRPr="007B6FD2">
        <w:t>xtra safeguards may be needed to keep children who are additionally vulnerable safe from abuse.</w:t>
      </w:r>
    </w:p>
    <w:p w14:paraId="252E5770" w14:textId="77777777" w:rsidR="00FC0A05" w:rsidRPr="00FF0C53" w:rsidRDefault="00FC0A05" w:rsidP="00FC0A05">
      <w:pPr>
        <w:spacing w:after="0"/>
      </w:pPr>
    </w:p>
    <w:p w14:paraId="70859300" w14:textId="3DC9BFD0" w:rsidR="00C378FB" w:rsidRDefault="00F344F2" w:rsidP="00F344F2">
      <w:pPr>
        <w:pStyle w:val="Heading1"/>
        <w:numPr>
          <w:ilvl w:val="0"/>
          <w:numId w:val="29"/>
        </w:numPr>
      </w:pPr>
      <w:bookmarkStart w:id="4" w:name="_Toc187851008"/>
      <w:r>
        <w:t>Procedure</w:t>
      </w:r>
      <w:bookmarkEnd w:id="4"/>
    </w:p>
    <w:p w14:paraId="46A97449" w14:textId="792E4162" w:rsidR="00D0577A" w:rsidRPr="00D0577A" w:rsidRDefault="00D0577A" w:rsidP="007D6D8B">
      <w:r w:rsidRPr="00D0577A">
        <w:t xml:space="preserve">Protecting people and safeguarding is a priority for </w:t>
      </w:r>
      <w:r w:rsidR="003F5C92">
        <w:t>WCC</w:t>
      </w:r>
      <w:r w:rsidRPr="00D0577A">
        <w:t xml:space="preserve">. We recognise that in the course of our activities, our representatives may come into contact with children who may be experiencing, or at risk of, abuse or neglect. </w:t>
      </w:r>
    </w:p>
    <w:p w14:paraId="1ABEC45E" w14:textId="77777777" w:rsidR="00D0577A" w:rsidRPr="00D0577A" w:rsidRDefault="00D0577A" w:rsidP="005E3C47">
      <w:pPr>
        <w:spacing w:line="276" w:lineRule="auto"/>
      </w:pPr>
      <w:r w:rsidRPr="00D0577A">
        <w:t>Therefore, we will:</w:t>
      </w:r>
    </w:p>
    <w:p w14:paraId="49EFEA1C" w14:textId="7968C804" w:rsidR="00386448" w:rsidRDefault="00386448" w:rsidP="005E3C47">
      <w:pPr>
        <w:numPr>
          <w:ilvl w:val="0"/>
          <w:numId w:val="16"/>
        </w:numPr>
        <w:spacing w:after="0" w:line="276" w:lineRule="auto"/>
      </w:pPr>
      <w:r>
        <w:t xml:space="preserve">Appoint a Designated Safeguarding </w:t>
      </w:r>
      <w:r w:rsidR="00835D17">
        <w:t xml:space="preserve">Officer </w:t>
      </w:r>
      <w:r w:rsidR="001C3026">
        <w:t>(DSO), and a lead board member for safeguarding</w:t>
      </w:r>
      <w:r w:rsidR="00AC7FD5">
        <w:t>.</w:t>
      </w:r>
    </w:p>
    <w:p w14:paraId="1FCB9E34" w14:textId="2B1F33E9" w:rsidR="00C60857" w:rsidRDefault="00C60857" w:rsidP="005E3C47">
      <w:pPr>
        <w:pStyle w:val="ListParagraph"/>
        <w:numPr>
          <w:ilvl w:val="0"/>
          <w:numId w:val="16"/>
        </w:numPr>
        <w:spacing w:after="0" w:line="276" w:lineRule="auto"/>
      </w:pPr>
      <w:r w:rsidRPr="00C60857">
        <w:lastRenderedPageBreak/>
        <w:t xml:space="preserve">Adopt child protection and safeguarding practices through procedures and a Code of Conduct for staff and volunteers.  </w:t>
      </w:r>
    </w:p>
    <w:p w14:paraId="3A83ECB0" w14:textId="445D49B9" w:rsidR="001E22F7" w:rsidRDefault="001E22F7" w:rsidP="005E3C47">
      <w:pPr>
        <w:pStyle w:val="ListParagraph"/>
        <w:numPr>
          <w:ilvl w:val="0"/>
          <w:numId w:val="16"/>
        </w:numPr>
        <w:spacing w:line="276" w:lineRule="auto"/>
      </w:pPr>
      <w:r>
        <w:t>Provid</w:t>
      </w:r>
      <w:r w:rsidR="00D80F62">
        <w:t>e</w:t>
      </w:r>
      <w:r>
        <w:t xml:space="preserve"> effective management for staff, volunteers and trustees through supervision, support, training and quality assurance measures.  </w:t>
      </w:r>
    </w:p>
    <w:p w14:paraId="721BF5A0" w14:textId="1CD50387" w:rsidR="001E22F7" w:rsidRDefault="001E22F7" w:rsidP="005E3C47">
      <w:pPr>
        <w:pStyle w:val="ListParagraph"/>
        <w:numPr>
          <w:ilvl w:val="0"/>
          <w:numId w:val="16"/>
        </w:numPr>
        <w:spacing w:line="276" w:lineRule="auto"/>
      </w:pPr>
      <w:r>
        <w:t xml:space="preserve">Recruit staff and volunteers safely, ensuring all necessary </w:t>
      </w:r>
      <w:r w:rsidR="003B72FC">
        <w:t xml:space="preserve">Disclosure and Barring Service (DBS) </w:t>
      </w:r>
      <w:r>
        <w:t>checks are made</w:t>
      </w:r>
      <w:r w:rsidR="003B72FC">
        <w:t xml:space="preserve"> in accordance with our Disclosure and Barring Polic</w:t>
      </w:r>
      <w:r w:rsidR="00F4536C">
        <w:t>y</w:t>
      </w:r>
      <w:r>
        <w:t xml:space="preserve">. </w:t>
      </w:r>
    </w:p>
    <w:p w14:paraId="35AAE539" w14:textId="49B9EFF1" w:rsidR="001E22F7" w:rsidRDefault="001E22F7" w:rsidP="005E3C47">
      <w:pPr>
        <w:pStyle w:val="ListParagraph"/>
        <w:numPr>
          <w:ilvl w:val="0"/>
          <w:numId w:val="16"/>
        </w:numPr>
        <w:spacing w:line="276" w:lineRule="auto"/>
      </w:pPr>
      <w:r>
        <w:t>Record and stor</w:t>
      </w:r>
      <w:r w:rsidR="00F4536C">
        <w:t>e</w:t>
      </w:r>
      <w:r>
        <w:t xml:space="preserve"> information professionally and securely and shar</w:t>
      </w:r>
      <w:r w:rsidR="00F4536C">
        <w:t>e</w:t>
      </w:r>
      <w:r>
        <w:t xml:space="preserve"> information about safeguarding and good practice with children, their families, staff and volunteers via leaflets, poster, one-to-one discussions</w:t>
      </w:r>
      <w:r w:rsidR="00F4536C">
        <w:t>, where</w:t>
      </w:r>
      <w:r w:rsidR="00261A20">
        <w:t xml:space="preserve"> appropriate</w:t>
      </w:r>
      <w:r>
        <w:t xml:space="preserve">.  </w:t>
      </w:r>
    </w:p>
    <w:p w14:paraId="78289D56" w14:textId="46DE05D9" w:rsidR="001E22F7" w:rsidRDefault="001E22F7" w:rsidP="005E3C47">
      <w:pPr>
        <w:pStyle w:val="ListParagraph"/>
        <w:numPr>
          <w:ilvl w:val="0"/>
          <w:numId w:val="16"/>
        </w:numPr>
        <w:spacing w:line="276" w:lineRule="auto"/>
      </w:pPr>
      <w:r>
        <w:t>Using our safeguarding procedures</w:t>
      </w:r>
      <w:r w:rsidR="00EF6A98">
        <w:t>,</w:t>
      </w:r>
      <w:r>
        <w:t xml:space="preserve"> share concerns and relevant information with agencies who need to know, and involving children, young people, parents, families and carers appropriately.  </w:t>
      </w:r>
    </w:p>
    <w:p w14:paraId="4928E015" w14:textId="7F81AC30" w:rsidR="001E22F7" w:rsidRDefault="001E22F7" w:rsidP="005E3C47">
      <w:pPr>
        <w:pStyle w:val="ListParagraph"/>
        <w:numPr>
          <w:ilvl w:val="0"/>
          <w:numId w:val="16"/>
        </w:numPr>
        <w:spacing w:line="276" w:lineRule="auto"/>
      </w:pPr>
      <w:r>
        <w:t>Using our procedures</w:t>
      </w:r>
      <w:r w:rsidR="00EF6A98">
        <w:t>,</w:t>
      </w:r>
      <w:r>
        <w:t xml:space="preserve"> manage any allegations against staff and volunteers appropriately. </w:t>
      </w:r>
    </w:p>
    <w:p w14:paraId="40295893" w14:textId="1871EE1B" w:rsidR="001E22F7" w:rsidRDefault="001E22F7" w:rsidP="005E3C47">
      <w:pPr>
        <w:pStyle w:val="ListParagraph"/>
        <w:numPr>
          <w:ilvl w:val="0"/>
          <w:numId w:val="16"/>
        </w:numPr>
        <w:spacing w:line="276" w:lineRule="auto"/>
      </w:pPr>
      <w:r>
        <w:t>Creat</w:t>
      </w:r>
      <w:r w:rsidR="00EF6A98">
        <w:t>e</w:t>
      </w:r>
      <w:r>
        <w:t xml:space="preserve"> and maintain an anti-bullying environment and ensuring that we have a policy and procedure to help us deal effectively with any bull</w:t>
      </w:r>
      <w:r w:rsidR="0011570B">
        <w:t>y</w:t>
      </w:r>
      <w:r>
        <w:t xml:space="preserve">ing that does arise.  </w:t>
      </w:r>
    </w:p>
    <w:p w14:paraId="0D37DC2B" w14:textId="095D0E11" w:rsidR="001E22F7" w:rsidRDefault="001E22F7" w:rsidP="005E3C47">
      <w:pPr>
        <w:pStyle w:val="ListParagraph"/>
        <w:numPr>
          <w:ilvl w:val="0"/>
          <w:numId w:val="16"/>
        </w:numPr>
        <w:spacing w:line="276" w:lineRule="auto"/>
      </w:pPr>
      <w:r>
        <w:t>Ensur</w:t>
      </w:r>
      <w:r w:rsidR="00EF6A98">
        <w:t>e</w:t>
      </w:r>
      <w:r>
        <w:t xml:space="preserve"> that we have effective complaints and whistleblowing measures in place. </w:t>
      </w:r>
    </w:p>
    <w:p w14:paraId="33060C27" w14:textId="4BE05526" w:rsidR="001E22F7" w:rsidRDefault="001E22F7" w:rsidP="005E3C47">
      <w:pPr>
        <w:pStyle w:val="ListParagraph"/>
        <w:numPr>
          <w:ilvl w:val="0"/>
          <w:numId w:val="16"/>
        </w:numPr>
        <w:spacing w:line="276" w:lineRule="auto"/>
      </w:pPr>
      <w:r>
        <w:t>Ensur</w:t>
      </w:r>
      <w:r w:rsidR="00EF6A98">
        <w:t>e</w:t>
      </w:r>
      <w:r>
        <w:t xml:space="preserve"> </w:t>
      </w:r>
      <w:r w:rsidR="006F452F">
        <w:t>w</w:t>
      </w:r>
      <w:r>
        <w:t xml:space="preserve">e provide a safe physical environment for our children, young people, staff and volunteers, by applying health and safety measures in accordance with the law and regulatory guidance.  </w:t>
      </w:r>
    </w:p>
    <w:p w14:paraId="72263179" w14:textId="782F6213" w:rsidR="00265C14" w:rsidRDefault="00265C14" w:rsidP="005E3C47">
      <w:pPr>
        <w:pStyle w:val="ListParagraph"/>
        <w:numPr>
          <w:ilvl w:val="0"/>
          <w:numId w:val="16"/>
        </w:numPr>
        <w:spacing w:line="276" w:lineRule="auto"/>
      </w:pPr>
      <w:r w:rsidRPr="00265C14">
        <w:t>Develop and implement an effective e-safety policy and related procedures</w:t>
      </w:r>
      <w:r w:rsidR="006F452F">
        <w:t>.</w:t>
      </w:r>
    </w:p>
    <w:p w14:paraId="7C9CB6D7" w14:textId="77777777" w:rsidR="00F9237B" w:rsidRDefault="00265C14" w:rsidP="005E3C47">
      <w:pPr>
        <w:pStyle w:val="ListParagraph"/>
        <w:numPr>
          <w:ilvl w:val="0"/>
          <w:numId w:val="16"/>
        </w:numPr>
        <w:spacing w:line="276" w:lineRule="auto"/>
      </w:pPr>
      <w:r>
        <w:t>B</w:t>
      </w:r>
      <w:r w:rsidR="00D0577A" w:rsidRPr="00D0577A">
        <w:t>e quick to respond to concerns and comply with the North Tyneside safeguarding and child protection procedures, in particular the section 11 duties of the Children Act 2004, set out in the ‘Shared Responsibilities’ section of the procedures.</w:t>
      </w:r>
    </w:p>
    <w:p w14:paraId="1410014E" w14:textId="4CD279D9" w:rsidR="00D0577A" w:rsidRDefault="00F9237B" w:rsidP="005E3C47">
      <w:pPr>
        <w:pStyle w:val="ListParagraph"/>
        <w:numPr>
          <w:ilvl w:val="0"/>
          <w:numId w:val="16"/>
        </w:numPr>
        <w:spacing w:line="276" w:lineRule="auto"/>
      </w:pPr>
      <w:r>
        <w:t>T</w:t>
      </w:r>
      <w:r w:rsidR="00D0577A" w:rsidRPr="00D0577A">
        <w:t>reat failure to address safeguarding issues as a very serious matter</w:t>
      </w:r>
      <w:r w:rsidR="006F452F">
        <w:t>.</w:t>
      </w:r>
    </w:p>
    <w:p w14:paraId="3FE3807A" w14:textId="77777777" w:rsidR="00FC0A05" w:rsidRDefault="00FC0A05" w:rsidP="00FC0A05">
      <w:pPr>
        <w:spacing w:line="276" w:lineRule="auto"/>
      </w:pPr>
    </w:p>
    <w:p w14:paraId="1AF6CE67" w14:textId="63E94B11" w:rsidR="00E534A9" w:rsidRPr="00C3635E" w:rsidRDefault="00D93B06" w:rsidP="00D93B06">
      <w:pPr>
        <w:pStyle w:val="Heading1"/>
        <w:numPr>
          <w:ilvl w:val="0"/>
          <w:numId w:val="29"/>
        </w:numPr>
      </w:pPr>
      <w:bookmarkStart w:id="5" w:name="_Toc187851009"/>
      <w:r>
        <w:t>Responding to Concerns</w:t>
      </w:r>
      <w:bookmarkEnd w:id="5"/>
    </w:p>
    <w:p w14:paraId="14B80B75" w14:textId="77777777" w:rsidR="00824D3E" w:rsidRPr="00824D3E" w:rsidRDefault="009E2A13" w:rsidP="00824D3E">
      <w:r w:rsidRPr="009E2A13">
        <w:t xml:space="preserve">Safeguarding is everyone’s responsibility. All paid staff, volunteers, Trustees and others acting on behalf of WCC have a duty to report any safeguarding concerns in line with the guidance provided below.  </w:t>
      </w:r>
      <w:r w:rsidR="00824D3E" w:rsidRPr="00824D3E">
        <w:t xml:space="preserve">Possible abuse may become apparent in several ways: </w:t>
      </w:r>
    </w:p>
    <w:p w14:paraId="4BEB7CB7" w14:textId="77777777" w:rsidR="00824D3E" w:rsidRPr="00824D3E" w:rsidRDefault="00824D3E" w:rsidP="00824D3E">
      <w:pPr>
        <w:numPr>
          <w:ilvl w:val="0"/>
          <w:numId w:val="45"/>
        </w:numPr>
        <w:spacing w:after="0"/>
      </w:pPr>
      <w:r w:rsidRPr="00824D3E">
        <w:t xml:space="preserve">A child or young person may tell you. </w:t>
      </w:r>
    </w:p>
    <w:p w14:paraId="241C679A" w14:textId="77777777" w:rsidR="00824D3E" w:rsidRPr="00824D3E" w:rsidRDefault="00824D3E" w:rsidP="00824D3E">
      <w:pPr>
        <w:numPr>
          <w:ilvl w:val="0"/>
          <w:numId w:val="45"/>
        </w:numPr>
        <w:spacing w:after="0"/>
      </w:pPr>
      <w:r w:rsidRPr="00824D3E">
        <w:t xml:space="preserve">A third party may have reported an incident or may have strong suspicion. </w:t>
      </w:r>
    </w:p>
    <w:p w14:paraId="70BF40BB" w14:textId="77777777" w:rsidR="00824D3E" w:rsidRPr="00824D3E" w:rsidRDefault="00824D3E" w:rsidP="00824D3E">
      <w:pPr>
        <w:numPr>
          <w:ilvl w:val="0"/>
          <w:numId w:val="45"/>
        </w:numPr>
        <w:spacing w:after="0"/>
      </w:pPr>
      <w:r w:rsidRPr="00824D3E">
        <w:t xml:space="preserve">You may have a suspicion that child abuse is occurring or a risk of it occurring. </w:t>
      </w:r>
    </w:p>
    <w:p w14:paraId="74233234" w14:textId="77777777" w:rsidR="00824D3E" w:rsidRPr="00824D3E" w:rsidRDefault="00824D3E" w:rsidP="00824D3E">
      <w:pPr>
        <w:numPr>
          <w:ilvl w:val="0"/>
          <w:numId w:val="45"/>
        </w:numPr>
        <w:spacing w:after="0"/>
      </w:pPr>
      <w:r w:rsidRPr="00824D3E">
        <w:t xml:space="preserve">You may witness an inappropriate incident occurring. </w:t>
      </w:r>
    </w:p>
    <w:p w14:paraId="19CAF092" w14:textId="77777777" w:rsidR="00182F31" w:rsidRDefault="00182F31" w:rsidP="00824D3E"/>
    <w:p w14:paraId="7E444E61" w14:textId="4CCFBA02" w:rsidR="00824D3E" w:rsidRDefault="00077BB4" w:rsidP="00824D3E">
      <w:r>
        <w:t>Led by the Chief Executive</w:t>
      </w:r>
      <w:r w:rsidR="000E077D">
        <w:t xml:space="preserve"> </w:t>
      </w:r>
      <w:r w:rsidR="002C2AC9">
        <w:t xml:space="preserve">Officer (CEO) </w:t>
      </w:r>
      <w:r w:rsidR="000E077D">
        <w:t>as the DSO</w:t>
      </w:r>
      <w:r>
        <w:t xml:space="preserve">, overseen by the </w:t>
      </w:r>
      <w:r w:rsidR="00E86D44">
        <w:t>Board of Trustee</w:t>
      </w:r>
      <w:r w:rsidR="000E077D">
        <w:t>’</w:t>
      </w:r>
      <w:r w:rsidR="00E86D44">
        <w:t>s</w:t>
      </w:r>
      <w:r w:rsidR="000E077D">
        <w:t xml:space="preserve"> Safeguarding Lead</w:t>
      </w:r>
      <w:r w:rsidR="00E86D44">
        <w:t>, i</w:t>
      </w:r>
      <w:r w:rsidR="00824D3E" w:rsidRPr="00824D3E">
        <w:t>t is the responsibility of those working for</w:t>
      </w:r>
      <w:r w:rsidR="00824D3E">
        <w:t>/with</w:t>
      </w:r>
      <w:r w:rsidR="00824D3E" w:rsidRPr="00824D3E">
        <w:t xml:space="preserve"> </w:t>
      </w:r>
      <w:r w:rsidR="00824D3E">
        <w:t>WCC</w:t>
      </w:r>
      <w:r w:rsidR="00824D3E" w:rsidRPr="00824D3E">
        <w:t xml:space="preserve"> to follow all </w:t>
      </w:r>
      <w:r w:rsidR="00824D3E" w:rsidRPr="00824D3E">
        <w:lastRenderedPageBreak/>
        <w:t>procedures where there are any concerns that child abuse may be occurring by informing the appropriate authority</w:t>
      </w:r>
      <w:r w:rsidR="00736230">
        <w:t>.</w:t>
      </w:r>
    </w:p>
    <w:p w14:paraId="132A292C" w14:textId="77777777" w:rsidR="00FC0A05" w:rsidRPr="00824D3E" w:rsidRDefault="00FC0A05" w:rsidP="00824D3E"/>
    <w:p w14:paraId="25FA40EA" w14:textId="77777777" w:rsidR="00E24172" w:rsidRPr="00E24172" w:rsidRDefault="00E24172" w:rsidP="00AF1A8A">
      <w:pPr>
        <w:pStyle w:val="Heading2"/>
      </w:pPr>
      <w:bookmarkStart w:id="6" w:name="_Toc187851010"/>
      <w:r w:rsidRPr="00E24172">
        <w:t>How to respond if you receive an allegation:</w:t>
      </w:r>
      <w:bookmarkEnd w:id="6"/>
      <w:r w:rsidRPr="00E24172">
        <w:t xml:space="preserve">  </w:t>
      </w:r>
    </w:p>
    <w:p w14:paraId="35F952D8" w14:textId="77777777" w:rsidR="00E24172" w:rsidRDefault="00E24172" w:rsidP="00AF1A8A">
      <w:pPr>
        <w:pStyle w:val="ListParagraph"/>
        <w:numPr>
          <w:ilvl w:val="0"/>
          <w:numId w:val="39"/>
        </w:numPr>
        <w:tabs>
          <w:tab w:val="left" w:pos="426"/>
        </w:tabs>
      </w:pPr>
      <w:r w:rsidRPr="00E24172">
        <w:t xml:space="preserve">Reassure the person concerned.  </w:t>
      </w:r>
    </w:p>
    <w:p w14:paraId="58EB26EC" w14:textId="77777777" w:rsidR="00E24172" w:rsidRDefault="00E24172" w:rsidP="00AF1A8A">
      <w:pPr>
        <w:pStyle w:val="ListParagraph"/>
        <w:numPr>
          <w:ilvl w:val="0"/>
          <w:numId w:val="39"/>
        </w:numPr>
        <w:tabs>
          <w:tab w:val="left" w:pos="426"/>
        </w:tabs>
      </w:pPr>
      <w:r w:rsidRPr="00E24172">
        <w:t xml:space="preserve">Listen to what they are saying.  </w:t>
      </w:r>
    </w:p>
    <w:p w14:paraId="03BDDB7D" w14:textId="77777777" w:rsidR="00E24172" w:rsidRDefault="00E24172" w:rsidP="00AF1A8A">
      <w:pPr>
        <w:pStyle w:val="ListParagraph"/>
        <w:numPr>
          <w:ilvl w:val="0"/>
          <w:numId w:val="39"/>
        </w:numPr>
        <w:tabs>
          <w:tab w:val="left" w:pos="426"/>
        </w:tabs>
      </w:pPr>
      <w:r w:rsidRPr="00E24172">
        <w:t xml:space="preserve">Record what you have been told/witnessed as soon as possible.  </w:t>
      </w:r>
    </w:p>
    <w:p w14:paraId="1AFDF731" w14:textId="77777777" w:rsidR="00E24172" w:rsidRDefault="00E24172" w:rsidP="00AF1A8A">
      <w:pPr>
        <w:pStyle w:val="ListParagraph"/>
        <w:numPr>
          <w:ilvl w:val="0"/>
          <w:numId w:val="39"/>
        </w:numPr>
        <w:tabs>
          <w:tab w:val="left" w:pos="426"/>
        </w:tabs>
      </w:pPr>
      <w:r w:rsidRPr="00E24172">
        <w:t xml:space="preserve">Remain calm and do not show shock or disbelief. </w:t>
      </w:r>
    </w:p>
    <w:p w14:paraId="6D3860D8" w14:textId="77777777" w:rsidR="00E24172" w:rsidRDefault="00E24172" w:rsidP="00AF1A8A">
      <w:pPr>
        <w:pStyle w:val="ListParagraph"/>
        <w:numPr>
          <w:ilvl w:val="0"/>
          <w:numId w:val="39"/>
        </w:numPr>
        <w:tabs>
          <w:tab w:val="left" w:pos="426"/>
        </w:tabs>
      </w:pPr>
      <w:r w:rsidRPr="00E24172">
        <w:t xml:space="preserve">Tell them that the information will be treated seriously.  </w:t>
      </w:r>
    </w:p>
    <w:p w14:paraId="1645081D" w14:textId="77777777" w:rsidR="00E24172" w:rsidRDefault="00E24172" w:rsidP="00AF1A8A">
      <w:pPr>
        <w:pStyle w:val="ListParagraph"/>
        <w:numPr>
          <w:ilvl w:val="0"/>
          <w:numId w:val="39"/>
        </w:numPr>
        <w:tabs>
          <w:tab w:val="left" w:pos="426"/>
        </w:tabs>
      </w:pPr>
      <w:r w:rsidRPr="00E24172">
        <w:t xml:space="preserve">Do not start to investigate or ask detailed or probing questions.  </w:t>
      </w:r>
    </w:p>
    <w:p w14:paraId="2C63DC59" w14:textId="77777777" w:rsidR="00E24172" w:rsidRDefault="00E24172" w:rsidP="00AF1A8A">
      <w:pPr>
        <w:pStyle w:val="ListParagraph"/>
        <w:numPr>
          <w:ilvl w:val="0"/>
          <w:numId w:val="39"/>
        </w:numPr>
        <w:tabs>
          <w:tab w:val="left" w:pos="426"/>
        </w:tabs>
      </w:pPr>
      <w:r w:rsidRPr="00E24172">
        <w:t xml:space="preserve">Do not promise to keep any secrets.  </w:t>
      </w:r>
    </w:p>
    <w:p w14:paraId="7C6B0A23" w14:textId="6C9F0A87" w:rsidR="00E24172" w:rsidRPr="00E24172" w:rsidRDefault="00E24172" w:rsidP="00AF1A8A">
      <w:pPr>
        <w:pStyle w:val="ListParagraph"/>
        <w:numPr>
          <w:ilvl w:val="0"/>
          <w:numId w:val="39"/>
        </w:numPr>
        <w:tabs>
          <w:tab w:val="left" w:pos="426"/>
        </w:tabs>
      </w:pPr>
      <w:r w:rsidRPr="00E24172">
        <w:t xml:space="preserve">Let them know what will happen next.  </w:t>
      </w:r>
    </w:p>
    <w:p w14:paraId="537F9CF6" w14:textId="3FA1230F" w:rsidR="00E24172" w:rsidRDefault="00E24172" w:rsidP="00E24172">
      <w:r w:rsidRPr="00E24172">
        <w:t>Share this information immediately, or as soon as possible, with WCC’s D</w:t>
      </w:r>
      <w:r w:rsidR="00FC0A05">
        <w:t>SO</w:t>
      </w:r>
      <w:r w:rsidRPr="00E24172">
        <w:t xml:space="preserve">.  </w:t>
      </w:r>
    </w:p>
    <w:p w14:paraId="4157A75E" w14:textId="77777777" w:rsidR="00FC0A05" w:rsidRPr="00E24172" w:rsidRDefault="00FC0A05" w:rsidP="00E24172"/>
    <w:p w14:paraId="7535E070" w14:textId="7991E4A2" w:rsidR="00E24172" w:rsidRPr="00E24172" w:rsidRDefault="00E24172" w:rsidP="00AF1A8A">
      <w:pPr>
        <w:pStyle w:val="Heading2"/>
      </w:pPr>
      <w:bookmarkStart w:id="7" w:name="_Toc187851011"/>
      <w:r w:rsidRPr="00E24172">
        <w:t>If you witness abuse or abuse has just taken place, the priorities will be to:</w:t>
      </w:r>
      <w:bookmarkEnd w:id="7"/>
      <w:r w:rsidRPr="00E24172">
        <w:t xml:space="preserve">  </w:t>
      </w:r>
      <w:r w:rsidRPr="00E24172">
        <w:rPr>
          <w:b/>
        </w:rPr>
        <w:t xml:space="preserve"> </w:t>
      </w:r>
    </w:p>
    <w:p w14:paraId="1B7D16E6" w14:textId="73F03BC0" w:rsidR="004F5FA2" w:rsidRDefault="00E24172" w:rsidP="004F5FA2">
      <w:pPr>
        <w:pStyle w:val="ListParagraph"/>
        <w:numPr>
          <w:ilvl w:val="0"/>
          <w:numId w:val="39"/>
        </w:numPr>
        <w:ind w:left="426" w:hanging="426"/>
      </w:pPr>
      <w:r w:rsidRPr="00E24172">
        <w:t>If medical assistance is required call a Designated 1</w:t>
      </w:r>
      <w:r w:rsidRPr="00AF1A8A">
        <w:rPr>
          <w:vertAlign w:val="superscript"/>
        </w:rPr>
        <w:t xml:space="preserve">st </w:t>
      </w:r>
      <w:r w:rsidRPr="00E24172">
        <w:t>Aider (contact numbers by</w:t>
      </w:r>
      <w:r w:rsidR="004F5FA2">
        <w:t xml:space="preserve"> </w:t>
      </w:r>
      <w:r w:rsidRPr="00E24172">
        <w:t xml:space="preserve">all WCC Office Doors) and ambulance (999 [or 9999 from an internal extension.]). </w:t>
      </w:r>
    </w:p>
    <w:p w14:paraId="57503F10" w14:textId="77777777" w:rsidR="004F5FA2" w:rsidRDefault="00E24172" w:rsidP="004F5FA2">
      <w:pPr>
        <w:pStyle w:val="ListParagraph"/>
        <w:numPr>
          <w:ilvl w:val="0"/>
          <w:numId w:val="39"/>
        </w:numPr>
        <w:ind w:left="426" w:hanging="426"/>
      </w:pPr>
      <w:r w:rsidRPr="00E24172">
        <w:t xml:space="preserve">Call the police if you believe a crime has been committed (999, or 101 if not an emergency – [9999 or 9101]).  </w:t>
      </w:r>
    </w:p>
    <w:p w14:paraId="7935FA63" w14:textId="77777777" w:rsidR="004F5FA2" w:rsidRDefault="00E24172" w:rsidP="004F5FA2">
      <w:pPr>
        <w:pStyle w:val="ListParagraph"/>
        <w:numPr>
          <w:ilvl w:val="0"/>
          <w:numId w:val="39"/>
        </w:numPr>
        <w:ind w:left="426" w:hanging="426"/>
      </w:pPr>
      <w:r w:rsidRPr="00E24172">
        <w:t xml:space="preserve">Preserve evidence.  </w:t>
      </w:r>
    </w:p>
    <w:p w14:paraId="1C29176A" w14:textId="77777777" w:rsidR="004F5FA2" w:rsidRDefault="00E24172" w:rsidP="004F5FA2">
      <w:pPr>
        <w:pStyle w:val="ListParagraph"/>
        <w:numPr>
          <w:ilvl w:val="0"/>
          <w:numId w:val="39"/>
        </w:numPr>
        <w:ind w:left="426" w:hanging="426"/>
      </w:pPr>
      <w:r w:rsidRPr="00E24172">
        <w:t xml:space="preserve">Keep yourself, staff, volunteers and service users safe.  </w:t>
      </w:r>
    </w:p>
    <w:p w14:paraId="614DEEA5" w14:textId="5E03803C" w:rsidR="00E24172" w:rsidRDefault="00E24172" w:rsidP="00E24172">
      <w:pPr>
        <w:pStyle w:val="ListParagraph"/>
        <w:numPr>
          <w:ilvl w:val="0"/>
          <w:numId w:val="39"/>
        </w:numPr>
        <w:ind w:left="426" w:hanging="426"/>
      </w:pPr>
      <w:r w:rsidRPr="00E24172">
        <w:t xml:space="preserve">Inform WCC’s Designated Safeguarding Officer as soon as possible.  </w:t>
      </w:r>
    </w:p>
    <w:p w14:paraId="1A8AC85C" w14:textId="77777777" w:rsidR="00F8367E" w:rsidRPr="00E24172" w:rsidRDefault="00F8367E" w:rsidP="00F8367E">
      <w:pPr>
        <w:pStyle w:val="ListParagraph"/>
        <w:ind w:left="426"/>
      </w:pPr>
    </w:p>
    <w:p w14:paraId="05C90E0E" w14:textId="77777777" w:rsidR="00E24172" w:rsidRPr="00E24172" w:rsidRDefault="00E24172" w:rsidP="00F8367E">
      <w:pPr>
        <w:pStyle w:val="Heading2"/>
      </w:pPr>
      <w:bookmarkStart w:id="8" w:name="_Toc187851012"/>
      <w:r w:rsidRPr="00E24172">
        <w:t>How to Record a Safeguarding Allegation</w:t>
      </w:r>
      <w:bookmarkEnd w:id="8"/>
      <w:r w:rsidRPr="00E24172">
        <w:t xml:space="preserve">  </w:t>
      </w:r>
    </w:p>
    <w:p w14:paraId="2E948811" w14:textId="46F14BF6" w:rsidR="00E24172" w:rsidRPr="00E24172" w:rsidRDefault="00E24172" w:rsidP="00E24172">
      <w:r w:rsidRPr="00E24172">
        <w:t xml:space="preserve">When making a record of a safeguarding incident or allegation you should:  </w:t>
      </w:r>
    </w:p>
    <w:p w14:paraId="1334B704" w14:textId="77777777" w:rsidR="00E24172" w:rsidRPr="00E24172" w:rsidRDefault="00E24172" w:rsidP="00F8367E">
      <w:pPr>
        <w:numPr>
          <w:ilvl w:val="0"/>
          <w:numId w:val="39"/>
        </w:numPr>
        <w:tabs>
          <w:tab w:val="left" w:pos="567"/>
        </w:tabs>
        <w:spacing w:after="0" w:line="276" w:lineRule="auto"/>
      </w:pPr>
      <w:r w:rsidRPr="00E24172">
        <w:t xml:space="preserve">Write down exactly what you are told or have seen.  </w:t>
      </w:r>
    </w:p>
    <w:p w14:paraId="685DC8D3" w14:textId="77777777" w:rsidR="00E24172" w:rsidRPr="00E24172" w:rsidRDefault="00E24172" w:rsidP="00F8367E">
      <w:pPr>
        <w:numPr>
          <w:ilvl w:val="0"/>
          <w:numId w:val="39"/>
        </w:numPr>
        <w:tabs>
          <w:tab w:val="left" w:pos="567"/>
        </w:tabs>
        <w:spacing w:after="0" w:line="276" w:lineRule="auto"/>
      </w:pPr>
      <w:r w:rsidRPr="00E24172">
        <w:t xml:space="preserve">Use the exact words of the person telling you, not your own.  </w:t>
      </w:r>
    </w:p>
    <w:p w14:paraId="70EE4594" w14:textId="77777777" w:rsidR="00E24172" w:rsidRPr="00E24172" w:rsidRDefault="00E24172" w:rsidP="00F8367E">
      <w:pPr>
        <w:numPr>
          <w:ilvl w:val="0"/>
          <w:numId w:val="39"/>
        </w:numPr>
        <w:tabs>
          <w:tab w:val="left" w:pos="567"/>
        </w:tabs>
        <w:spacing w:after="0" w:line="276" w:lineRule="auto"/>
      </w:pPr>
      <w:r w:rsidRPr="00E24172">
        <w:t xml:space="preserve">Include times of incident.  </w:t>
      </w:r>
    </w:p>
    <w:p w14:paraId="7FF0336D" w14:textId="77777777" w:rsidR="00E24172" w:rsidRPr="00E24172" w:rsidRDefault="00E24172" w:rsidP="00F8367E">
      <w:pPr>
        <w:numPr>
          <w:ilvl w:val="0"/>
          <w:numId w:val="39"/>
        </w:numPr>
        <w:tabs>
          <w:tab w:val="left" w:pos="567"/>
        </w:tabs>
        <w:spacing w:after="0" w:line="276" w:lineRule="auto"/>
      </w:pPr>
      <w:r w:rsidRPr="00E24172">
        <w:t xml:space="preserve">Include the type of alleged abuse.  </w:t>
      </w:r>
    </w:p>
    <w:p w14:paraId="3CF1D5C2" w14:textId="77777777" w:rsidR="00E24172" w:rsidRPr="00E24172" w:rsidRDefault="00E24172" w:rsidP="00F8367E">
      <w:pPr>
        <w:numPr>
          <w:ilvl w:val="0"/>
          <w:numId w:val="39"/>
        </w:numPr>
        <w:tabs>
          <w:tab w:val="left" w:pos="567"/>
        </w:tabs>
        <w:spacing w:after="0" w:line="276" w:lineRule="auto"/>
      </w:pPr>
      <w:r w:rsidRPr="00E24172">
        <w:t xml:space="preserve">Include the location of the alleged abuse.  </w:t>
      </w:r>
    </w:p>
    <w:p w14:paraId="24A24261" w14:textId="77777777" w:rsidR="00E24172" w:rsidRPr="00E24172" w:rsidRDefault="00E24172" w:rsidP="00F8367E">
      <w:pPr>
        <w:numPr>
          <w:ilvl w:val="0"/>
          <w:numId w:val="39"/>
        </w:numPr>
        <w:tabs>
          <w:tab w:val="left" w:pos="567"/>
        </w:tabs>
        <w:spacing w:after="0" w:line="276" w:lineRule="auto"/>
      </w:pPr>
      <w:r w:rsidRPr="00E24172">
        <w:t xml:space="preserve">Make it clear who said what and when.  </w:t>
      </w:r>
    </w:p>
    <w:p w14:paraId="7FD940FA" w14:textId="77777777" w:rsidR="00E24172" w:rsidRPr="00E24172" w:rsidRDefault="00E24172" w:rsidP="00F8367E">
      <w:pPr>
        <w:numPr>
          <w:ilvl w:val="0"/>
          <w:numId w:val="39"/>
        </w:numPr>
        <w:tabs>
          <w:tab w:val="left" w:pos="567"/>
        </w:tabs>
        <w:spacing w:after="0" w:line="276" w:lineRule="auto"/>
      </w:pPr>
      <w:r w:rsidRPr="00E24172">
        <w:t xml:space="preserve">Write down everything you saw, keep it factual.  </w:t>
      </w:r>
    </w:p>
    <w:p w14:paraId="2D20E64B" w14:textId="27FEE89B" w:rsidR="00752A05" w:rsidRDefault="00E24172" w:rsidP="00752A05">
      <w:pPr>
        <w:numPr>
          <w:ilvl w:val="0"/>
          <w:numId w:val="39"/>
        </w:numPr>
        <w:tabs>
          <w:tab w:val="left" w:pos="567"/>
        </w:tabs>
        <w:spacing w:after="0" w:line="276" w:lineRule="auto"/>
      </w:pPr>
      <w:r w:rsidRPr="00E24172">
        <w:t xml:space="preserve">Write down people's names in full, explaining who they are.  </w:t>
      </w:r>
    </w:p>
    <w:p w14:paraId="7FB4F073" w14:textId="77777777" w:rsidR="00752A05" w:rsidRPr="00E24172" w:rsidRDefault="00752A05" w:rsidP="00752A05">
      <w:pPr>
        <w:tabs>
          <w:tab w:val="left" w:pos="567"/>
        </w:tabs>
        <w:spacing w:after="0" w:line="276" w:lineRule="auto"/>
      </w:pPr>
    </w:p>
    <w:p w14:paraId="29901F13" w14:textId="77777777" w:rsidR="00FC0A05" w:rsidRDefault="00E24172" w:rsidP="00FC0A05">
      <w:r w:rsidRPr="00E24172">
        <w:t>Be accurate - write down facts as they happened, be unbiased/do not take sides, do not ask leading questions, use the phrases ‘tell me about it, explain that to me, describe that’.  Share your concerns with WCC’s Designated Safeguarding Officer immediately, providing them with a fully completed Safeguarding Report</w:t>
      </w:r>
      <w:r w:rsidR="00207AB8">
        <w:t>ing</w:t>
      </w:r>
      <w:r w:rsidRPr="00E24172">
        <w:t xml:space="preserve"> form (Appendix 2). </w:t>
      </w:r>
    </w:p>
    <w:p w14:paraId="574D08D0" w14:textId="2FB40E2A" w:rsidR="00E86D44" w:rsidRDefault="00E24172" w:rsidP="00FC0A05">
      <w:r w:rsidRPr="00E24172">
        <w:t xml:space="preserve"> </w:t>
      </w:r>
    </w:p>
    <w:p w14:paraId="270FDEA0" w14:textId="4AF9415A" w:rsidR="00E24172" w:rsidRPr="00E24172" w:rsidRDefault="00E24172" w:rsidP="00840CBB">
      <w:pPr>
        <w:pStyle w:val="Heading2"/>
      </w:pPr>
      <w:bookmarkStart w:id="9" w:name="_Toc187851013"/>
      <w:r w:rsidRPr="00E24172">
        <w:t>What happens next?</w:t>
      </w:r>
      <w:bookmarkEnd w:id="9"/>
      <w:r w:rsidRPr="00E24172">
        <w:t xml:space="preserve">  </w:t>
      </w:r>
    </w:p>
    <w:p w14:paraId="71CCFB15" w14:textId="4A36D2F2" w:rsidR="00E24172" w:rsidRPr="00E24172" w:rsidRDefault="00E24172" w:rsidP="00E24172">
      <w:r w:rsidRPr="00E24172">
        <w:t xml:space="preserve">All situations of abuse, or alleged abuse, will be discussed with WCC’s Designated Safeguarding Officer or their Deputy as soon as possible. If the person sharing the information feels unable to raise this concern with the Designated Safeguarding Officer or their Deputy, then concerns can be raised with the Children and Families Social Care. The alleged victim will be told that this will happen. This stage is called raising a concern.  When WCC’s Designated Safeguarding Officer receives a safeguarding alert, they will review the information to make sure they have sufficient and accurate details. If it is appropriate and there is consent from the individual, or there is a good reason to override consent, such as risk to others, a referral will be made by the Designated Safeguarding Officer to the Children and Families Social Care. If the individual experiencing abuse does not have capacity to consent, a referral will be made without that person’s consent, in their vital interests.  </w:t>
      </w:r>
    </w:p>
    <w:p w14:paraId="48E52B44" w14:textId="4EF1CFE1" w:rsidR="00E24172" w:rsidRPr="00E24172" w:rsidRDefault="00E24172" w:rsidP="00E24172">
      <w:r w:rsidRPr="00E24172">
        <w:t xml:space="preserve">Contact North Tyneside Children and Families on 0345 2000 109 (office hours) or 0330 3337474 (evenings and weekends) </w:t>
      </w:r>
      <w:r w:rsidR="00074118" w:rsidRPr="00074118">
        <w:t xml:space="preserve">or make an online referral </w:t>
      </w:r>
      <w:hyperlink r:id="rId8" w:history="1">
        <w:r w:rsidR="00074118" w:rsidRPr="00585249">
          <w:rPr>
            <w:rStyle w:val="Hyperlink"/>
          </w:rPr>
          <w:t>https://my.northtyneside.gov.uk/category/488/are-you-worried-about-child</w:t>
        </w:r>
      </w:hyperlink>
      <w:r w:rsidR="00074118">
        <w:t xml:space="preserve"> </w:t>
      </w:r>
    </w:p>
    <w:p w14:paraId="54F2E576" w14:textId="17ECAF08" w:rsidR="008D04A2" w:rsidRDefault="008D04A2" w:rsidP="008D04A2">
      <w:pPr>
        <w:rPr>
          <w:rStyle w:val="Hyperlink"/>
        </w:rPr>
      </w:pPr>
      <w:r>
        <w:t>If you are w</w:t>
      </w:r>
      <w:r w:rsidRPr="008D04A2">
        <w:t xml:space="preserve">orried about someone working/volunteering with children? The Local Authority Designated Office (LADO) looks at allegations made against professions in the children’s workforce (including paid employees and volunteers). Follow the link to make a report  </w:t>
      </w:r>
      <w:hyperlink r:id="rId9">
        <w:r w:rsidRPr="008D04A2">
          <w:rPr>
            <w:rStyle w:val="Hyperlink"/>
          </w:rPr>
          <w:t>Local Authority Designated Officer | North Tyneside Council</w:t>
        </w:r>
      </w:hyperlink>
      <w:r w:rsidR="004414AB">
        <w:t xml:space="preserve">. </w:t>
      </w:r>
      <w:hyperlink r:id="rId10">
        <w:r w:rsidRPr="008D04A2">
          <w:rPr>
            <w:rStyle w:val="Hyperlink"/>
          </w:rPr>
          <w:t xml:space="preserve"> </w:t>
        </w:r>
      </w:hyperlink>
    </w:p>
    <w:p w14:paraId="6D7CB564" w14:textId="77777777" w:rsidR="00FC0A05" w:rsidRPr="008D04A2" w:rsidRDefault="00FC0A05" w:rsidP="008D04A2"/>
    <w:p w14:paraId="05B7C157" w14:textId="7F3AA522" w:rsidR="009E2A13" w:rsidRDefault="004414AB" w:rsidP="004414AB">
      <w:pPr>
        <w:pStyle w:val="Heading1"/>
        <w:numPr>
          <w:ilvl w:val="0"/>
          <w:numId w:val="29"/>
        </w:numPr>
      </w:pPr>
      <w:bookmarkStart w:id="10" w:name="_Toc187851014"/>
      <w:r>
        <w:t>Managing an allegation made against a member of WCC staff or volunteer</w:t>
      </w:r>
      <w:bookmarkEnd w:id="10"/>
    </w:p>
    <w:p w14:paraId="1BABEDD4" w14:textId="0D46473C" w:rsidR="009A3E0C" w:rsidRDefault="009A3E0C" w:rsidP="009A3E0C">
      <w:r>
        <w:t xml:space="preserve">WCC will ensure that any allegations made against members of staff will be dealt with swiftly.  </w:t>
      </w:r>
    </w:p>
    <w:p w14:paraId="11CDA0C3" w14:textId="56CE3BD8" w:rsidR="009A3E0C" w:rsidRDefault="009A3E0C" w:rsidP="009A3E0C">
      <w:r>
        <w:t xml:space="preserve">Where a member of staff/volunteer is thought to have committed a criminal offence, the police will be informed. If a crime has been witnessed the police should be contacted immediately.  </w:t>
      </w:r>
    </w:p>
    <w:p w14:paraId="5FC844BD" w14:textId="3F568B97" w:rsidR="009A3E0C" w:rsidRDefault="009A3E0C" w:rsidP="009A3E0C">
      <w:r>
        <w:lastRenderedPageBreak/>
        <w:t xml:space="preserve">The safety of the individual(s) concerned is paramount. A risk assessment must be undertaken immediately to assess the level of risk to all service users posed by the alleged perpetrator. This will include whether it is safe for them to continue in their role or any other role within the service whilst the investigation is undertaken.   </w:t>
      </w:r>
    </w:p>
    <w:p w14:paraId="60E036BB" w14:textId="7CA1518F" w:rsidR="009A3E0C" w:rsidRDefault="009A3E0C" w:rsidP="009A3E0C">
      <w:r>
        <w:t xml:space="preserve">The Designated Safeguarding Officer will liaise with the child Social Care team to discuss the best course of action and to ensure that WCC’s disciplinary procedures are coordinated with any other enquiries taking place as part of the on-going management of the allegation.  </w:t>
      </w:r>
    </w:p>
    <w:p w14:paraId="6C243E20" w14:textId="14A08365" w:rsidR="004414AB" w:rsidRDefault="009A3E0C" w:rsidP="009A3E0C">
      <w:r>
        <w:t xml:space="preserve">Staff will be supported to use WCC’s Whistle Blowing policy where appropriate.  </w:t>
      </w:r>
    </w:p>
    <w:p w14:paraId="3033BCA0" w14:textId="77777777" w:rsidR="00FC0A05" w:rsidRDefault="00FC0A05" w:rsidP="009A3E0C"/>
    <w:p w14:paraId="1FA1AE24" w14:textId="307572D2" w:rsidR="009A3E0C" w:rsidRDefault="009A3E0C" w:rsidP="009A3E0C">
      <w:pPr>
        <w:pStyle w:val="Heading1"/>
        <w:numPr>
          <w:ilvl w:val="0"/>
          <w:numId w:val="29"/>
        </w:numPr>
      </w:pPr>
      <w:bookmarkStart w:id="11" w:name="_Toc187851015"/>
      <w:r>
        <w:t>Information Sharing</w:t>
      </w:r>
      <w:bookmarkEnd w:id="11"/>
    </w:p>
    <w:p w14:paraId="47D1A40A" w14:textId="77777777" w:rsidR="00625806" w:rsidRDefault="00625806" w:rsidP="00625806">
      <w:r>
        <w:t xml:space="preserve">To ensure clear information sharing, WCC is committed to the simple process of sharing relative information and follows the seven “Golden Rules” for information sharing taken from the HM Government Information Sharing guidance package (2008):  </w:t>
      </w:r>
    </w:p>
    <w:p w14:paraId="508F00A7" w14:textId="77777777" w:rsidR="00625806" w:rsidRDefault="00625806" w:rsidP="00625806">
      <w:pPr>
        <w:pStyle w:val="ListParagraph"/>
        <w:numPr>
          <w:ilvl w:val="0"/>
          <w:numId w:val="42"/>
        </w:numPr>
      </w:pPr>
      <w:r>
        <w:t xml:space="preserve">Remember that the Data Protection Act is not a barrier to sharing information but provides a framework to ensure that personal information about living persons is shared appropriately.  </w:t>
      </w:r>
    </w:p>
    <w:p w14:paraId="1918EB86" w14:textId="77777777" w:rsidR="00625806" w:rsidRDefault="00625806" w:rsidP="00625806">
      <w:pPr>
        <w:pStyle w:val="ListParagraph"/>
        <w:numPr>
          <w:ilvl w:val="0"/>
          <w:numId w:val="42"/>
        </w:numPr>
      </w:pPr>
      <w:r>
        <w:t xml:space="preserve">Be open and honest with the person from the outset about why, what, how and with whom information will, or could be shared, and seek their agreement, unless it is unsafe or inappropriate to do so.  </w:t>
      </w:r>
    </w:p>
    <w:p w14:paraId="6C1039E3" w14:textId="77777777" w:rsidR="00625806" w:rsidRDefault="00625806" w:rsidP="00625806">
      <w:pPr>
        <w:pStyle w:val="ListParagraph"/>
        <w:numPr>
          <w:ilvl w:val="0"/>
          <w:numId w:val="42"/>
        </w:numPr>
      </w:pPr>
      <w:r>
        <w:t xml:space="preserve">Seek advice if you are in any doubt, without disclosing the identity of the person where possible.   </w:t>
      </w:r>
    </w:p>
    <w:p w14:paraId="45899ADF" w14:textId="77777777" w:rsidR="00625806" w:rsidRDefault="00625806" w:rsidP="00625806">
      <w:pPr>
        <w:pStyle w:val="ListParagraph"/>
        <w:numPr>
          <w:ilvl w:val="0"/>
          <w:numId w:val="42"/>
        </w:numPr>
      </w:pPr>
      <w:r>
        <w:t xml:space="preserve">Share with consent where appropriate and, where possible, respect the wishes of those who do not consent to share confidential information. You should go ahead and share information without consent if, in your judgement, that lack of consent can be overridden in the public interest. You will need to base your judgement on the facts of the case.   </w:t>
      </w:r>
    </w:p>
    <w:p w14:paraId="4B073BF2" w14:textId="77777777" w:rsidR="00625806" w:rsidRDefault="00625806" w:rsidP="00625806">
      <w:pPr>
        <w:pStyle w:val="ListParagraph"/>
        <w:numPr>
          <w:ilvl w:val="0"/>
          <w:numId w:val="42"/>
        </w:numPr>
      </w:pPr>
      <w:r>
        <w:t xml:space="preserve">Consider safety and well-being: Base your information sharing decisions on considerations of the safety and well-being of the person and others who may be  affected by their actions.  </w:t>
      </w:r>
    </w:p>
    <w:p w14:paraId="6F939212" w14:textId="77777777" w:rsidR="00625806" w:rsidRDefault="00625806" w:rsidP="00625806">
      <w:pPr>
        <w:pStyle w:val="ListParagraph"/>
        <w:numPr>
          <w:ilvl w:val="0"/>
          <w:numId w:val="42"/>
        </w:numPr>
      </w:pPr>
      <w:r>
        <w:t xml:space="preserve">Necessary, proportionate, relevant, accurate, timely and secure: Ensure that the information you share is necessary for the purpose for which you are sharing it, is shared only with those people who need to have it, is accurate and up to date, is shared in a timely fashion, and is shared securely. </w:t>
      </w:r>
    </w:p>
    <w:p w14:paraId="0B57B09B" w14:textId="77777777" w:rsidR="00625806" w:rsidRPr="009A3E0C" w:rsidRDefault="00625806" w:rsidP="00625806">
      <w:pPr>
        <w:pStyle w:val="ListParagraph"/>
        <w:numPr>
          <w:ilvl w:val="0"/>
          <w:numId w:val="42"/>
        </w:numPr>
      </w:pPr>
      <w:r>
        <w:t xml:space="preserve">Keep a record of your decision and the reasons for it - whether it is to share information or not. If you decide to share, then record what you have shared, with whom and for what purpose.  </w:t>
      </w:r>
    </w:p>
    <w:p w14:paraId="755A9A5F" w14:textId="6E03C5A6" w:rsidR="00125F31" w:rsidRDefault="00125F31" w:rsidP="00625806">
      <w:pPr>
        <w:pStyle w:val="Heading1"/>
        <w:numPr>
          <w:ilvl w:val="0"/>
          <w:numId w:val="29"/>
        </w:numPr>
      </w:pPr>
      <w:bookmarkStart w:id="12" w:name="_Toc187851016"/>
      <w:r>
        <w:lastRenderedPageBreak/>
        <w:t>Definitions and Indicators of Abuse</w:t>
      </w:r>
      <w:bookmarkEnd w:id="12"/>
    </w:p>
    <w:p w14:paraId="69DFD89E" w14:textId="77777777" w:rsidR="00E23DA3" w:rsidRDefault="00E23DA3" w:rsidP="00E23DA3">
      <w:r w:rsidRPr="00464903">
        <w:rPr>
          <w:b/>
          <w:bCs/>
        </w:rPr>
        <w:t>Physical abuse</w:t>
      </w:r>
      <w:r>
        <w:t xml:space="preserve"> includes hitting, shaking, throwing, poisoning or misuse of medications, burning or scalding, drowning, suffocating or otherwise causing physical harm like broken bones. </w:t>
      </w:r>
    </w:p>
    <w:p w14:paraId="3F80935A" w14:textId="77777777" w:rsidR="002E4D6F" w:rsidRDefault="002E4D6F" w:rsidP="002E4D6F">
      <w:r w:rsidRPr="00464903">
        <w:rPr>
          <w:b/>
          <w:bCs/>
        </w:rPr>
        <w:t>Emotional abuse</w:t>
      </w:r>
      <w:r>
        <w:t xml:space="preserve"> is any type of abuse that involves the continual emotional mistreatment of a child. It's sometimes called psychological abuse. Emotional abuse can involve deliberately trying to scare, humiliate, isolate or ignore a child. </w:t>
      </w:r>
    </w:p>
    <w:p w14:paraId="50F1A7C0" w14:textId="77777777" w:rsidR="002E4D6F" w:rsidRPr="00125F31" w:rsidRDefault="002E4D6F" w:rsidP="002E4D6F">
      <w:r w:rsidRPr="00464903">
        <w:rPr>
          <w:b/>
          <w:bCs/>
        </w:rPr>
        <w:t>Sexual abuse</w:t>
      </w:r>
      <w:r>
        <w:t xml:space="preserve"> is when a child or young person is forced, tricked or manipulated into sexual activities. They might not understand that what's happening is abuse or that it's wrong for the abuser to do this to them. They might be afraid to tell someone or behave as though this is normal for them to experience; both are valid for the child to be displaying. Sexual abuse can happen anywhere – and it can happen in person or online.</w:t>
      </w:r>
    </w:p>
    <w:p w14:paraId="1F19A71B" w14:textId="77777777" w:rsidR="002E4D6F" w:rsidRDefault="002E4D6F" w:rsidP="002E4D6F">
      <w:r w:rsidRPr="00464903">
        <w:rPr>
          <w:b/>
          <w:bCs/>
        </w:rPr>
        <w:t>Neglect</w:t>
      </w:r>
      <w:r>
        <w:t xml:space="preserve"> is the ongoing failure to meet a child's basic needs and the most common form of child abuse. A child might be left hungry or dirty, or without proper clothing, shelter, supervision or health care. This can put children and young people in danger. And it can also have long term effects on their physical and mental wellbeing. </w:t>
      </w:r>
    </w:p>
    <w:p w14:paraId="239D4D80" w14:textId="77777777" w:rsidR="002E4D6F" w:rsidRDefault="002E4D6F" w:rsidP="002E4D6F">
      <w:r w:rsidRPr="00464903">
        <w:rPr>
          <w:b/>
          <w:bCs/>
        </w:rPr>
        <w:t>Grooming</w:t>
      </w:r>
      <w:r>
        <w:t xml:space="preserve"> is when someone builds a relationship, trust and emotional connection with a child or young person so they can manipulate, exploit and abuse them. </w:t>
      </w:r>
    </w:p>
    <w:p w14:paraId="7585FDE2" w14:textId="1553BAE0" w:rsidR="00E23DA3" w:rsidRDefault="00E23DA3" w:rsidP="00E23DA3">
      <w:r w:rsidRPr="00464903">
        <w:rPr>
          <w:b/>
          <w:bCs/>
        </w:rPr>
        <w:t>Bullying</w:t>
      </w:r>
      <w:r>
        <w:t xml:space="preserve"> is intentional behaviour that hurts someone else. It includes name calling, hitting, pushing, spreading rumours, threatening or undermining someone. Cyberbullying is bullying that takes place online. Unlike bullying offline, online bullying can follow the child wherever they go, via social networks, gaming and mobile phone. A person can be bullied online and offline at the same time. </w:t>
      </w:r>
    </w:p>
    <w:p w14:paraId="1AC7B650" w14:textId="77777777" w:rsidR="002E4D6F" w:rsidRDefault="002E4D6F" w:rsidP="002E4D6F">
      <w:r w:rsidRPr="00464903">
        <w:rPr>
          <w:b/>
          <w:bCs/>
        </w:rPr>
        <w:t>Domestic abuse</w:t>
      </w:r>
      <w:r>
        <w:t xml:space="preserve"> is any type of controlling, bullying, threatening or violent behaviour between people who are or have been in a relationship. It can also happen between adults related to one another. It can seriously harm children and young people, and experiencing domestic abuse is child abuse. </w:t>
      </w:r>
    </w:p>
    <w:p w14:paraId="405C03C2" w14:textId="77777777" w:rsidR="002E4D6F" w:rsidRDefault="002E4D6F" w:rsidP="002E4D6F">
      <w:r w:rsidRPr="00464903">
        <w:rPr>
          <w:b/>
          <w:bCs/>
        </w:rPr>
        <w:t>Online abuse</w:t>
      </w:r>
      <w:r>
        <w:t xml:space="preserve"> is any type of abuse that happens on the internet. It can happen across any device that's connected to the web, like computers, tablets and mobile phones. And it can happen anywhere online. </w:t>
      </w:r>
    </w:p>
    <w:p w14:paraId="51D610C5" w14:textId="77777777" w:rsidR="002E4D6F" w:rsidRDefault="002E4D6F" w:rsidP="002E4D6F">
      <w:r w:rsidRPr="00464903">
        <w:rPr>
          <w:b/>
          <w:bCs/>
        </w:rPr>
        <w:t>Child sexual exploitation</w:t>
      </w:r>
      <w:r>
        <w:t xml:space="preserve"> (CSE) is a type of sexual abuse. It happens when a child or young person is coerced, manipulated or deceived into sexual activity in exchange for things that they may need or want like gifts, drugs, money, status and affection. Children and young people are often tricked into believing they're in a loving and consensual relationship so the sexual activity may appear consensual. This is called grooming and is a type of abuse. They may trust their abuser and not understand that </w:t>
      </w:r>
      <w:r>
        <w:lastRenderedPageBreak/>
        <w:t xml:space="preserve">they're being abused. CSE does not always involve physical contact and can also occur through the use of technology.  </w:t>
      </w:r>
    </w:p>
    <w:p w14:paraId="2C9ED77B" w14:textId="77777777" w:rsidR="00E23DA3" w:rsidRDefault="00E23DA3" w:rsidP="00E23DA3">
      <w:r w:rsidRPr="00464903">
        <w:rPr>
          <w:b/>
          <w:bCs/>
        </w:rPr>
        <w:t>Child trafficking</w:t>
      </w:r>
      <w:r>
        <w:t xml:space="preserve"> is where children and young people are tricked, forced or persuaded to leave their homes and are moved or transported and then exploited, forced to work or sold.  </w:t>
      </w:r>
    </w:p>
    <w:p w14:paraId="4D3044ED" w14:textId="77777777" w:rsidR="00E23DA3" w:rsidRDefault="00E23DA3" w:rsidP="00E23DA3">
      <w:r w:rsidRPr="00464903">
        <w:rPr>
          <w:b/>
          <w:bCs/>
        </w:rPr>
        <w:t>Criminal exploitation</w:t>
      </w:r>
      <w:r>
        <w:t xml:space="preserve"> and gangs is child abuse where children and young people are manipulated and coerced into committing crimes. They might be victims of violence or pressured into doing things like stealing or carrying drugs or weapons. They might be abused, exploited and put into dangerous situations. </w:t>
      </w:r>
    </w:p>
    <w:p w14:paraId="0F72FEEF" w14:textId="77777777" w:rsidR="00E23DA3" w:rsidRDefault="00E23DA3" w:rsidP="00E23DA3">
      <w:r w:rsidRPr="00464903">
        <w:rPr>
          <w:b/>
          <w:bCs/>
        </w:rPr>
        <w:t>Female genital mutilation</w:t>
      </w:r>
      <w:r>
        <w:t xml:space="preserve">, FGM is when a female's genitals are deliberately altered or removed for non-medical reasons. It's also known as 'female circumcision' or 'cutting’ but has many other names. FGM is a form of child abuse. It's dangerous and a criminal offence in the UK. </w:t>
      </w:r>
    </w:p>
    <w:p w14:paraId="1605727A" w14:textId="23EA7A17" w:rsidR="00625806" w:rsidRDefault="00625806" w:rsidP="00625806">
      <w:pPr>
        <w:pStyle w:val="Heading1"/>
        <w:numPr>
          <w:ilvl w:val="0"/>
          <w:numId w:val="29"/>
        </w:numPr>
      </w:pPr>
      <w:bookmarkStart w:id="13" w:name="_Toc187851017"/>
      <w:r>
        <w:t>Contact Details</w:t>
      </w:r>
      <w:bookmarkEnd w:id="13"/>
    </w:p>
    <w:p w14:paraId="25B35A71" w14:textId="77777777" w:rsidR="00E468AE" w:rsidRPr="00331ACC" w:rsidRDefault="00E468AE" w:rsidP="00E468AE">
      <w:r w:rsidRPr="00E468AE">
        <w:rPr>
          <w:b/>
          <w:bCs/>
        </w:rPr>
        <w:t>Designated Safeguarding Officer</w:t>
      </w:r>
    </w:p>
    <w:p w14:paraId="6CA1757E" w14:textId="73156892" w:rsidR="00E468AE" w:rsidRDefault="00E468AE" w:rsidP="00E468AE">
      <w:r w:rsidRPr="00331ACC">
        <w:t xml:space="preserve">Name: </w:t>
      </w:r>
      <w:r w:rsidR="00D00A63">
        <w:t>Paula McCormack</w:t>
      </w:r>
    </w:p>
    <w:p w14:paraId="55A1715F" w14:textId="63237417" w:rsidR="006F419A" w:rsidRPr="00331ACC" w:rsidRDefault="006F419A" w:rsidP="00E468AE">
      <w:r>
        <w:t>P</w:t>
      </w:r>
      <w:r w:rsidR="00D00A63">
        <w:t>osition: Chief Executive</w:t>
      </w:r>
      <w:r w:rsidR="002C2AC9">
        <w:t xml:space="preserve"> Officer</w:t>
      </w:r>
    </w:p>
    <w:p w14:paraId="092557D1" w14:textId="73B35BA9" w:rsidR="00E468AE" w:rsidRPr="00331ACC" w:rsidRDefault="00E468AE" w:rsidP="00E468AE">
      <w:r w:rsidRPr="00331ACC">
        <w:t xml:space="preserve">Phone/email: </w:t>
      </w:r>
      <w:hyperlink r:id="rId11" w:history="1">
        <w:r w:rsidR="00D00A63" w:rsidRPr="00B359DC">
          <w:rPr>
            <w:rStyle w:val="Hyperlink"/>
          </w:rPr>
          <w:t>paula.mccormack@ntlp.org.uk</w:t>
        </w:r>
      </w:hyperlink>
      <w:r w:rsidR="00D00A63">
        <w:t xml:space="preserve"> </w:t>
      </w:r>
    </w:p>
    <w:p w14:paraId="78A695E9" w14:textId="77777777" w:rsidR="00E468AE" w:rsidRPr="00331ACC" w:rsidRDefault="00E468AE" w:rsidP="00E468AE">
      <w:r w:rsidRPr="00E468AE">
        <w:rPr>
          <w:b/>
          <w:bCs/>
        </w:rPr>
        <w:t xml:space="preserve">Designated Safeguarding Trustee </w:t>
      </w:r>
    </w:p>
    <w:p w14:paraId="42FBA4D7" w14:textId="453A3861" w:rsidR="00D00A63" w:rsidRPr="00331ACC" w:rsidRDefault="00E468AE" w:rsidP="00E468AE">
      <w:r w:rsidRPr="00331ACC">
        <w:t xml:space="preserve">Name: </w:t>
      </w:r>
      <w:r w:rsidR="002E151C">
        <w:t>Louise Laws</w:t>
      </w:r>
    </w:p>
    <w:p w14:paraId="766BA033" w14:textId="77777777" w:rsidR="00E468AE" w:rsidRPr="00625806" w:rsidRDefault="00E468AE" w:rsidP="00E468AE">
      <w:r w:rsidRPr="00331ACC">
        <w:t>Phone/email:</w:t>
      </w:r>
    </w:p>
    <w:p w14:paraId="33E1709C" w14:textId="0C16A276" w:rsidR="00E468AE" w:rsidRPr="00E468AE" w:rsidRDefault="00E468AE" w:rsidP="00E468AE">
      <w:pPr>
        <w:pStyle w:val="Heading1"/>
        <w:numPr>
          <w:ilvl w:val="0"/>
          <w:numId w:val="29"/>
        </w:numPr>
      </w:pPr>
      <w:bookmarkStart w:id="14" w:name="_Toc187851018"/>
      <w:r>
        <w:t xml:space="preserve">Document </w:t>
      </w:r>
      <w:r w:rsidRPr="00C3635E">
        <w:t>Approval</w:t>
      </w:r>
      <w:bookmarkEnd w:id="14"/>
    </w:p>
    <w:p w14:paraId="58A28B7D" w14:textId="6591AB31" w:rsidR="00E534A9" w:rsidRPr="00C3635E" w:rsidRDefault="00E534A9" w:rsidP="00E534A9">
      <w:r w:rsidRPr="00C3635E">
        <w:t xml:space="preserve">This </w:t>
      </w:r>
      <w:r w:rsidR="00D8662E">
        <w:t>Safeguarding</w:t>
      </w:r>
      <w:r w:rsidRPr="00C3635E">
        <w:t xml:space="preserve"> policy was approved by the Board of Trustees on </w:t>
      </w:r>
      <w:r w:rsidR="002C2AC9">
        <w:t>27 January 2025</w:t>
      </w:r>
      <w:r w:rsidRPr="00C3635E">
        <w:t xml:space="preserve"> and will be reviewed</w:t>
      </w:r>
      <w:r w:rsidR="00993165">
        <w:t xml:space="preserve"> annually</w:t>
      </w:r>
      <w:r w:rsidRPr="00C3635E">
        <w:t>.</w:t>
      </w:r>
    </w:p>
    <w:p w14:paraId="7239784C" w14:textId="4A929417" w:rsidR="00E534A9" w:rsidRPr="00C3635E" w:rsidRDefault="002C2AC9" w:rsidP="00E534A9">
      <w:r>
        <w:rPr>
          <w:noProof/>
        </w:rPr>
        <w:drawing>
          <wp:inline distT="0" distB="0" distL="0" distR="0" wp14:anchorId="74480E2B" wp14:editId="73BD092B">
            <wp:extent cx="2434799" cy="500933"/>
            <wp:effectExtent l="0" t="0" r="3810" b="0"/>
            <wp:docPr id="586853854" name="Picture 1" descr="A close-up of a fishing r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53854" name="Picture 1" descr="A close-up of a fishing ro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4136" cy="506969"/>
                    </a:xfrm>
                    <a:prstGeom prst="rect">
                      <a:avLst/>
                    </a:prstGeom>
                  </pic:spPr>
                </pic:pic>
              </a:graphicData>
            </a:graphic>
          </wp:inline>
        </w:drawing>
      </w:r>
    </w:p>
    <w:p w14:paraId="21C8E8C8" w14:textId="45F02691" w:rsidR="00E534A9" w:rsidRPr="00C3635E" w:rsidRDefault="008D5FA7" w:rsidP="00E534A9">
      <w:r>
        <w:t>David Baldwin</w:t>
      </w:r>
      <w:r w:rsidR="00E534A9" w:rsidRPr="00C3635E">
        <w:t xml:space="preserve">, Chair of the Board of Trustees  </w:t>
      </w:r>
    </w:p>
    <w:p w14:paraId="33970D29" w14:textId="548EC608" w:rsidR="00E534A9" w:rsidRPr="00C3635E" w:rsidRDefault="002C2AC9" w:rsidP="00E534A9">
      <w:r>
        <w:t>27 January 2025</w:t>
      </w:r>
    </w:p>
    <w:p w14:paraId="56366437" w14:textId="77777777" w:rsidR="00471D63" w:rsidRDefault="00471D63" w:rsidP="00E534A9"/>
    <w:p w14:paraId="0BB91B92" w14:textId="77777777" w:rsidR="00471D63" w:rsidRDefault="00471D63" w:rsidP="00E534A9"/>
    <w:p w14:paraId="647133FC" w14:textId="4E257CD5" w:rsidR="00E534A9" w:rsidRPr="00C3635E" w:rsidRDefault="008151DD" w:rsidP="00E534A9">
      <w:r>
        <w:rPr>
          <w:noProof/>
        </w:rPr>
        <w:lastRenderedPageBreak/>
        <w:drawing>
          <wp:inline distT="0" distB="0" distL="0" distR="0" wp14:anchorId="0F32DD6F" wp14:editId="490D4AED">
            <wp:extent cx="1679153" cy="571500"/>
            <wp:effectExtent l="0" t="0" r="0" b="0"/>
            <wp:docPr id="1027493265" name="Picture 1" descr="A signature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93265" name="Picture 1" descr="A signature on a pap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163" cy="573886"/>
                    </a:xfrm>
                    <a:prstGeom prst="rect">
                      <a:avLst/>
                    </a:prstGeom>
                  </pic:spPr>
                </pic:pic>
              </a:graphicData>
            </a:graphic>
          </wp:inline>
        </w:drawing>
      </w:r>
    </w:p>
    <w:p w14:paraId="65E449D9" w14:textId="04500F48" w:rsidR="00E534A9" w:rsidRPr="00C3635E" w:rsidRDefault="002E151C" w:rsidP="00E534A9">
      <w:r>
        <w:t>Louise Laws,</w:t>
      </w:r>
      <w:r w:rsidR="004F7587">
        <w:t xml:space="preserve"> Trustee Safeguarding Lead</w:t>
      </w:r>
    </w:p>
    <w:p w14:paraId="124CC822" w14:textId="1B9DC5E2" w:rsidR="00811FA9" w:rsidRDefault="002C2AC9">
      <w:r>
        <w:t>27 January 2025</w:t>
      </w:r>
    </w:p>
    <w:p w14:paraId="59CA034E" w14:textId="77777777" w:rsidR="00831F75" w:rsidRDefault="00831F75"/>
    <w:tbl>
      <w:tblPr>
        <w:tblW w:w="9352" w:type="dxa"/>
        <w:tblInd w:w="5" w:type="dxa"/>
        <w:tblCellMar>
          <w:top w:w="29" w:type="dxa"/>
          <w:left w:w="106" w:type="dxa"/>
          <w:right w:w="94" w:type="dxa"/>
        </w:tblCellMar>
        <w:tblLook w:val="04A0" w:firstRow="1" w:lastRow="0" w:firstColumn="1" w:lastColumn="0" w:noHBand="0" w:noVBand="1"/>
      </w:tblPr>
      <w:tblGrid>
        <w:gridCol w:w="2405"/>
        <w:gridCol w:w="2410"/>
        <w:gridCol w:w="2436"/>
        <w:gridCol w:w="2101"/>
      </w:tblGrid>
      <w:tr w:rsidR="00A056C9" w:rsidRPr="00A056C9" w14:paraId="079626A7" w14:textId="77777777" w:rsidTr="0064659C">
        <w:trPr>
          <w:trHeight w:val="730"/>
        </w:trPr>
        <w:tc>
          <w:tcPr>
            <w:tcW w:w="2405" w:type="dxa"/>
            <w:tcBorders>
              <w:top w:val="single" w:sz="4" w:space="0" w:color="000000"/>
              <w:left w:val="single" w:sz="4" w:space="0" w:color="000000"/>
              <w:bottom w:val="single" w:sz="4" w:space="0" w:color="000000"/>
              <w:right w:val="single" w:sz="4" w:space="0" w:color="000000"/>
            </w:tcBorders>
            <w:hideMark/>
          </w:tcPr>
          <w:p w14:paraId="66A9353C" w14:textId="77777777" w:rsidR="00A056C9" w:rsidRPr="00A056C9" w:rsidRDefault="00A056C9" w:rsidP="00A056C9">
            <w:pPr>
              <w:rPr>
                <w:b/>
                <w:bCs/>
              </w:rPr>
            </w:pPr>
            <w:r w:rsidRPr="00A056C9">
              <w:rPr>
                <w:b/>
                <w:bCs/>
              </w:rPr>
              <w:t xml:space="preserve">Document </w:t>
            </w:r>
          </w:p>
          <w:p w14:paraId="046C3197" w14:textId="77777777" w:rsidR="00A056C9" w:rsidRPr="00A056C9" w:rsidRDefault="00A056C9" w:rsidP="00A056C9">
            <w:pPr>
              <w:rPr>
                <w:b/>
                <w:bCs/>
              </w:rPr>
            </w:pPr>
            <w:r w:rsidRPr="00A056C9">
              <w:rPr>
                <w:b/>
                <w:bCs/>
              </w:rPr>
              <w:t xml:space="preserve">classification </w:t>
            </w:r>
          </w:p>
        </w:tc>
        <w:tc>
          <w:tcPr>
            <w:tcW w:w="2410" w:type="dxa"/>
            <w:tcBorders>
              <w:top w:val="single" w:sz="4" w:space="0" w:color="000000"/>
              <w:left w:val="single" w:sz="4" w:space="0" w:color="000000"/>
              <w:bottom w:val="single" w:sz="4" w:space="0" w:color="000000"/>
              <w:right w:val="single" w:sz="4" w:space="0" w:color="000000"/>
            </w:tcBorders>
            <w:hideMark/>
          </w:tcPr>
          <w:p w14:paraId="45B72BD2" w14:textId="77777777" w:rsidR="00A056C9" w:rsidRPr="00A056C9" w:rsidRDefault="00A056C9" w:rsidP="00A056C9">
            <w:pPr>
              <w:rPr>
                <w:b/>
                <w:bCs/>
              </w:rPr>
            </w:pPr>
            <w:r w:rsidRPr="00A056C9">
              <w:rPr>
                <w:b/>
                <w:bCs/>
              </w:rPr>
              <w:t xml:space="preserve">Internal </w:t>
            </w:r>
          </w:p>
        </w:tc>
        <w:tc>
          <w:tcPr>
            <w:tcW w:w="2436" w:type="dxa"/>
            <w:tcBorders>
              <w:top w:val="single" w:sz="4" w:space="0" w:color="000000"/>
              <w:left w:val="single" w:sz="4" w:space="0" w:color="000000"/>
              <w:bottom w:val="single" w:sz="4" w:space="0" w:color="000000"/>
              <w:right w:val="single" w:sz="4" w:space="0" w:color="000000"/>
            </w:tcBorders>
            <w:hideMark/>
          </w:tcPr>
          <w:p w14:paraId="1F18F973" w14:textId="77777777" w:rsidR="00A056C9" w:rsidRPr="00A056C9" w:rsidRDefault="00A056C9" w:rsidP="00A056C9">
            <w:pPr>
              <w:rPr>
                <w:b/>
                <w:bCs/>
              </w:rPr>
            </w:pPr>
            <w:r w:rsidRPr="00A056C9">
              <w:rPr>
                <w:b/>
                <w:bCs/>
              </w:rPr>
              <w:t xml:space="preserve">Document reference </w:t>
            </w:r>
          </w:p>
        </w:tc>
        <w:tc>
          <w:tcPr>
            <w:tcW w:w="2101" w:type="dxa"/>
            <w:tcBorders>
              <w:top w:val="single" w:sz="4" w:space="0" w:color="000000"/>
              <w:left w:val="single" w:sz="4" w:space="0" w:color="000000"/>
              <w:bottom w:val="single" w:sz="4" w:space="0" w:color="000000"/>
              <w:right w:val="single" w:sz="4" w:space="0" w:color="000000"/>
            </w:tcBorders>
            <w:hideMark/>
          </w:tcPr>
          <w:p w14:paraId="1C26624F" w14:textId="77777777" w:rsidR="00A056C9" w:rsidRPr="00A056C9" w:rsidRDefault="00A056C9" w:rsidP="00A056C9">
            <w:pPr>
              <w:rPr>
                <w:b/>
                <w:bCs/>
              </w:rPr>
            </w:pPr>
            <w:r w:rsidRPr="00A056C9">
              <w:rPr>
                <w:b/>
                <w:bCs/>
              </w:rPr>
              <w:t xml:space="preserve"> Date</w:t>
            </w:r>
          </w:p>
        </w:tc>
      </w:tr>
      <w:tr w:rsidR="00A056C9" w:rsidRPr="00A056C9" w14:paraId="7EB11E93" w14:textId="77777777" w:rsidTr="0064659C">
        <w:trPr>
          <w:trHeight w:val="730"/>
        </w:trPr>
        <w:tc>
          <w:tcPr>
            <w:tcW w:w="2405" w:type="dxa"/>
            <w:tcBorders>
              <w:top w:val="single" w:sz="4" w:space="0" w:color="000000"/>
              <w:left w:val="single" w:sz="4" w:space="0" w:color="000000"/>
              <w:bottom w:val="single" w:sz="4" w:space="0" w:color="000000"/>
              <w:right w:val="single" w:sz="4" w:space="0" w:color="000000"/>
            </w:tcBorders>
            <w:hideMark/>
          </w:tcPr>
          <w:p w14:paraId="26557FC1" w14:textId="77777777" w:rsidR="00A056C9" w:rsidRPr="00A056C9" w:rsidRDefault="00A056C9" w:rsidP="00A056C9">
            <w:r w:rsidRPr="00A056C9">
              <w:t xml:space="preserve">Document category </w:t>
            </w:r>
          </w:p>
        </w:tc>
        <w:tc>
          <w:tcPr>
            <w:tcW w:w="2410" w:type="dxa"/>
            <w:tcBorders>
              <w:top w:val="single" w:sz="4" w:space="0" w:color="000000"/>
              <w:left w:val="single" w:sz="4" w:space="0" w:color="000000"/>
              <w:bottom w:val="single" w:sz="4" w:space="0" w:color="000000"/>
              <w:right w:val="single" w:sz="4" w:space="0" w:color="000000"/>
            </w:tcBorders>
            <w:hideMark/>
          </w:tcPr>
          <w:p w14:paraId="3912D399" w14:textId="0EBD30E4" w:rsidR="00A056C9" w:rsidRPr="00A056C9" w:rsidRDefault="00802929" w:rsidP="00A056C9">
            <w:r>
              <w:t>Compliance</w:t>
            </w:r>
          </w:p>
        </w:tc>
        <w:tc>
          <w:tcPr>
            <w:tcW w:w="2436" w:type="dxa"/>
            <w:tcBorders>
              <w:top w:val="single" w:sz="4" w:space="0" w:color="000000"/>
              <w:left w:val="single" w:sz="4" w:space="0" w:color="000000"/>
              <w:bottom w:val="single" w:sz="4" w:space="0" w:color="000000"/>
              <w:right w:val="single" w:sz="4" w:space="0" w:color="000000"/>
            </w:tcBorders>
            <w:hideMark/>
          </w:tcPr>
          <w:p w14:paraId="224C6F2C" w14:textId="77777777" w:rsidR="00A056C9" w:rsidRPr="00A056C9" w:rsidRDefault="00A056C9" w:rsidP="00A056C9">
            <w:r w:rsidRPr="00A056C9">
              <w:t xml:space="preserve">Policy introduced </w:t>
            </w:r>
          </w:p>
        </w:tc>
        <w:tc>
          <w:tcPr>
            <w:tcW w:w="2101" w:type="dxa"/>
            <w:tcBorders>
              <w:top w:val="single" w:sz="4" w:space="0" w:color="000000"/>
              <w:left w:val="single" w:sz="4" w:space="0" w:color="000000"/>
              <w:bottom w:val="single" w:sz="4" w:space="0" w:color="000000"/>
              <w:right w:val="single" w:sz="4" w:space="0" w:color="000000"/>
            </w:tcBorders>
            <w:hideMark/>
          </w:tcPr>
          <w:p w14:paraId="6951B59C" w14:textId="3E25DD1B" w:rsidR="00A056C9" w:rsidRPr="00A056C9" w:rsidRDefault="00A9182C" w:rsidP="00A056C9">
            <w:r>
              <w:t>January 2025</w:t>
            </w:r>
          </w:p>
        </w:tc>
      </w:tr>
      <w:tr w:rsidR="00A056C9" w:rsidRPr="00A056C9" w14:paraId="25C45BCB" w14:textId="77777777" w:rsidTr="0064659C">
        <w:trPr>
          <w:trHeight w:val="370"/>
        </w:trPr>
        <w:tc>
          <w:tcPr>
            <w:tcW w:w="2405" w:type="dxa"/>
            <w:tcBorders>
              <w:top w:val="single" w:sz="4" w:space="0" w:color="000000"/>
              <w:left w:val="single" w:sz="4" w:space="0" w:color="000000"/>
              <w:bottom w:val="single" w:sz="4" w:space="0" w:color="000000"/>
              <w:right w:val="single" w:sz="4" w:space="0" w:color="000000"/>
            </w:tcBorders>
            <w:hideMark/>
          </w:tcPr>
          <w:p w14:paraId="6BEEE5BC" w14:textId="77777777" w:rsidR="00A056C9" w:rsidRPr="00A056C9" w:rsidRDefault="00A056C9" w:rsidP="00A056C9">
            <w:r w:rsidRPr="00A056C9">
              <w:t xml:space="preserve">Author </w:t>
            </w:r>
          </w:p>
        </w:tc>
        <w:tc>
          <w:tcPr>
            <w:tcW w:w="2410" w:type="dxa"/>
            <w:tcBorders>
              <w:top w:val="single" w:sz="4" w:space="0" w:color="000000"/>
              <w:left w:val="single" w:sz="4" w:space="0" w:color="000000"/>
              <w:bottom w:val="single" w:sz="4" w:space="0" w:color="000000"/>
              <w:right w:val="single" w:sz="4" w:space="0" w:color="000000"/>
            </w:tcBorders>
            <w:hideMark/>
          </w:tcPr>
          <w:p w14:paraId="46F052B6" w14:textId="77777777" w:rsidR="00A056C9" w:rsidRPr="00A056C9" w:rsidRDefault="00A056C9" w:rsidP="00A056C9">
            <w:r w:rsidRPr="00A056C9">
              <w:t>Paula McCormack</w:t>
            </w:r>
          </w:p>
        </w:tc>
        <w:tc>
          <w:tcPr>
            <w:tcW w:w="2436" w:type="dxa"/>
            <w:tcBorders>
              <w:top w:val="single" w:sz="4" w:space="0" w:color="000000"/>
              <w:left w:val="single" w:sz="4" w:space="0" w:color="000000"/>
              <w:bottom w:val="single" w:sz="4" w:space="0" w:color="000000"/>
              <w:right w:val="single" w:sz="4" w:space="0" w:color="000000"/>
            </w:tcBorders>
            <w:hideMark/>
          </w:tcPr>
          <w:p w14:paraId="0CA1DBE0" w14:textId="49A65480" w:rsidR="00A056C9" w:rsidRPr="00A056C9" w:rsidRDefault="00A056C9" w:rsidP="00A056C9">
            <w:r>
              <w:t>Created</w:t>
            </w:r>
            <w:r w:rsidRPr="00A056C9">
              <w:t xml:space="preserve"> </w:t>
            </w:r>
          </w:p>
        </w:tc>
        <w:tc>
          <w:tcPr>
            <w:tcW w:w="2101" w:type="dxa"/>
            <w:tcBorders>
              <w:top w:val="single" w:sz="4" w:space="0" w:color="000000"/>
              <w:left w:val="single" w:sz="4" w:space="0" w:color="000000"/>
              <w:bottom w:val="single" w:sz="4" w:space="0" w:color="000000"/>
              <w:right w:val="single" w:sz="4" w:space="0" w:color="000000"/>
            </w:tcBorders>
            <w:hideMark/>
          </w:tcPr>
          <w:p w14:paraId="387CC5FD" w14:textId="1D9EC867" w:rsidR="00A056C9" w:rsidRPr="00A056C9" w:rsidRDefault="00A9182C" w:rsidP="00A056C9">
            <w:r>
              <w:t>January 2025</w:t>
            </w:r>
          </w:p>
        </w:tc>
      </w:tr>
      <w:tr w:rsidR="00A056C9" w:rsidRPr="00A056C9" w14:paraId="60AE65D9" w14:textId="77777777" w:rsidTr="00BE52DC">
        <w:trPr>
          <w:trHeight w:val="370"/>
        </w:trPr>
        <w:tc>
          <w:tcPr>
            <w:tcW w:w="2405" w:type="dxa"/>
            <w:tcBorders>
              <w:top w:val="single" w:sz="4" w:space="0" w:color="000000"/>
              <w:left w:val="single" w:sz="4" w:space="0" w:color="000000"/>
              <w:bottom w:val="single" w:sz="4" w:space="0" w:color="000000"/>
              <w:right w:val="single" w:sz="4" w:space="0" w:color="000000"/>
            </w:tcBorders>
            <w:hideMark/>
          </w:tcPr>
          <w:p w14:paraId="79024F43" w14:textId="77777777" w:rsidR="00A056C9" w:rsidRPr="00A056C9" w:rsidRDefault="00A056C9" w:rsidP="00A056C9">
            <w:r w:rsidRPr="00A056C9">
              <w:t xml:space="preserve">Approved by </w:t>
            </w:r>
          </w:p>
        </w:tc>
        <w:tc>
          <w:tcPr>
            <w:tcW w:w="2410" w:type="dxa"/>
            <w:tcBorders>
              <w:top w:val="single" w:sz="4" w:space="0" w:color="000000"/>
              <w:left w:val="single" w:sz="4" w:space="0" w:color="000000"/>
              <w:bottom w:val="single" w:sz="4" w:space="0" w:color="000000"/>
              <w:right w:val="single" w:sz="4" w:space="0" w:color="000000"/>
            </w:tcBorders>
            <w:hideMark/>
          </w:tcPr>
          <w:p w14:paraId="68A7B958" w14:textId="77777777" w:rsidR="00A056C9" w:rsidRPr="00A056C9" w:rsidRDefault="00A056C9" w:rsidP="00A056C9">
            <w:r w:rsidRPr="00A056C9">
              <w:t xml:space="preserve">Board </w:t>
            </w:r>
          </w:p>
        </w:tc>
        <w:tc>
          <w:tcPr>
            <w:tcW w:w="2436" w:type="dxa"/>
            <w:tcBorders>
              <w:top w:val="single" w:sz="4" w:space="0" w:color="000000"/>
              <w:left w:val="single" w:sz="4" w:space="0" w:color="000000"/>
              <w:bottom w:val="single" w:sz="4" w:space="0" w:color="000000"/>
              <w:right w:val="single" w:sz="4" w:space="0" w:color="000000"/>
            </w:tcBorders>
          </w:tcPr>
          <w:p w14:paraId="057E567D" w14:textId="0B0960BD" w:rsidR="00A056C9" w:rsidRPr="00A056C9" w:rsidRDefault="00A8648F" w:rsidP="00A056C9">
            <w:r>
              <w:t>Date approved</w:t>
            </w:r>
          </w:p>
        </w:tc>
        <w:tc>
          <w:tcPr>
            <w:tcW w:w="2101" w:type="dxa"/>
            <w:tcBorders>
              <w:top w:val="single" w:sz="4" w:space="0" w:color="000000"/>
              <w:left w:val="single" w:sz="4" w:space="0" w:color="000000"/>
              <w:bottom w:val="single" w:sz="4" w:space="0" w:color="000000"/>
              <w:right w:val="single" w:sz="4" w:space="0" w:color="000000"/>
            </w:tcBorders>
            <w:hideMark/>
          </w:tcPr>
          <w:p w14:paraId="5AC8B401" w14:textId="01D0F833" w:rsidR="00A056C9" w:rsidRPr="00A056C9" w:rsidRDefault="00A8648F" w:rsidP="00A056C9">
            <w:r>
              <w:t>January 2025</w:t>
            </w:r>
          </w:p>
        </w:tc>
      </w:tr>
      <w:tr w:rsidR="00A8648F" w:rsidRPr="00A056C9" w14:paraId="7886A915" w14:textId="77777777" w:rsidTr="0064659C">
        <w:trPr>
          <w:trHeight w:val="370"/>
        </w:trPr>
        <w:tc>
          <w:tcPr>
            <w:tcW w:w="2405" w:type="dxa"/>
            <w:tcBorders>
              <w:top w:val="single" w:sz="4" w:space="0" w:color="000000"/>
              <w:left w:val="single" w:sz="4" w:space="0" w:color="000000"/>
              <w:bottom w:val="single" w:sz="4" w:space="0" w:color="000000"/>
              <w:right w:val="single" w:sz="4" w:space="0" w:color="000000"/>
            </w:tcBorders>
            <w:hideMark/>
          </w:tcPr>
          <w:p w14:paraId="1D862DB8" w14:textId="77777777" w:rsidR="00A8648F" w:rsidRPr="00A056C9" w:rsidRDefault="00A8648F" w:rsidP="00A8648F">
            <w:r w:rsidRPr="00A056C9">
              <w:t xml:space="preserve">Updated by </w:t>
            </w:r>
          </w:p>
        </w:tc>
        <w:tc>
          <w:tcPr>
            <w:tcW w:w="2410" w:type="dxa"/>
            <w:tcBorders>
              <w:top w:val="single" w:sz="4" w:space="0" w:color="000000"/>
              <w:left w:val="single" w:sz="4" w:space="0" w:color="000000"/>
              <w:bottom w:val="single" w:sz="4" w:space="0" w:color="000000"/>
              <w:right w:val="single" w:sz="4" w:space="0" w:color="000000"/>
            </w:tcBorders>
          </w:tcPr>
          <w:p w14:paraId="3F94B74C" w14:textId="77777777" w:rsidR="00A8648F" w:rsidRPr="00A056C9" w:rsidRDefault="00A8648F" w:rsidP="00A8648F"/>
        </w:tc>
        <w:tc>
          <w:tcPr>
            <w:tcW w:w="2436" w:type="dxa"/>
            <w:tcBorders>
              <w:top w:val="single" w:sz="4" w:space="0" w:color="000000"/>
              <w:left w:val="single" w:sz="4" w:space="0" w:color="000000"/>
              <w:bottom w:val="single" w:sz="4" w:space="0" w:color="000000"/>
              <w:right w:val="single" w:sz="4" w:space="0" w:color="000000"/>
            </w:tcBorders>
            <w:hideMark/>
          </w:tcPr>
          <w:p w14:paraId="4748B514" w14:textId="48CE5F38" w:rsidR="00A8648F" w:rsidRPr="00A056C9" w:rsidRDefault="00A8648F" w:rsidP="00A8648F">
            <w:r w:rsidRPr="00A056C9">
              <w:t xml:space="preserve">Review date </w:t>
            </w:r>
          </w:p>
        </w:tc>
        <w:tc>
          <w:tcPr>
            <w:tcW w:w="2101" w:type="dxa"/>
            <w:tcBorders>
              <w:top w:val="single" w:sz="4" w:space="0" w:color="000000"/>
              <w:left w:val="single" w:sz="4" w:space="0" w:color="000000"/>
              <w:bottom w:val="single" w:sz="4" w:space="0" w:color="000000"/>
              <w:right w:val="single" w:sz="4" w:space="0" w:color="000000"/>
            </w:tcBorders>
          </w:tcPr>
          <w:p w14:paraId="4B578B45" w14:textId="0A6E7A59" w:rsidR="00A8648F" w:rsidRPr="00A056C9" w:rsidRDefault="00A8648F" w:rsidP="00A8648F">
            <w:r>
              <w:t>February</w:t>
            </w:r>
            <w:r w:rsidRPr="00A056C9">
              <w:t xml:space="preserve"> 2026</w:t>
            </w:r>
          </w:p>
        </w:tc>
      </w:tr>
    </w:tbl>
    <w:p w14:paraId="5E56D773" w14:textId="36DD1CB2" w:rsidR="00353560" w:rsidRDefault="00353560"/>
    <w:p w14:paraId="5BA29B93" w14:textId="77777777" w:rsidR="00353560" w:rsidRDefault="00353560">
      <w:r>
        <w:br w:type="page"/>
      </w:r>
    </w:p>
    <w:p w14:paraId="7911B1C0" w14:textId="156A3175" w:rsidR="004F7587" w:rsidRDefault="00353560" w:rsidP="00353560">
      <w:pPr>
        <w:pStyle w:val="Heading1"/>
      </w:pPr>
      <w:bookmarkStart w:id="15" w:name="_Toc187851019"/>
      <w:r>
        <w:lastRenderedPageBreak/>
        <w:t>Appendix 1</w:t>
      </w:r>
      <w:r w:rsidR="008005B1">
        <w:t>- Reporting Form</w:t>
      </w:r>
      <w:bookmarkEnd w:id="15"/>
    </w:p>
    <w:p w14:paraId="2F0CD933" w14:textId="77777777" w:rsidR="00B82082" w:rsidRPr="00B82082" w:rsidRDefault="00B82082" w:rsidP="00B82082">
      <w:r w:rsidRPr="00B82082">
        <w:t xml:space="preserve">Reporting concerns about a child at risk: This form should be used in conjunction with the procedure for dealing with concerns about a child at risk.  </w:t>
      </w:r>
    </w:p>
    <w:p w14:paraId="4F80BAD9" w14:textId="4F9DF1D8" w:rsidR="00B82082" w:rsidRPr="00B82082" w:rsidRDefault="00B82082" w:rsidP="00B82082">
      <w:pPr>
        <w:pStyle w:val="Heading2"/>
      </w:pPr>
      <w:r w:rsidRPr="00B82082">
        <w:t xml:space="preserve"> </w:t>
      </w:r>
      <w:bookmarkStart w:id="16" w:name="_Toc187851020"/>
      <w:r w:rsidRPr="00B82082">
        <w:t>Details of child</w:t>
      </w:r>
      <w:bookmarkEnd w:id="16"/>
      <w:r w:rsidRPr="00B82082">
        <w:t xml:space="preserve">  </w:t>
      </w:r>
    </w:p>
    <w:tbl>
      <w:tblPr>
        <w:tblW w:w="9206" w:type="dxa"/>
        <w:tblCellMar>
          <w:top w:w="93" w:type="dxa"/>
          <w:left w:w="238" w:type="dxa"/>
          <w:right w:w="115" w:type="dxa"/>
        </w:tblCellMar>
        <w:tblLook w:val="04A0" w:firstRow="1" w:lastRow="0" w:firstColumn="1" w:lastColumn="0" w:noHBand="0" w:noVBand="1"/>
      </w:tblPr>
      <w:tblGrid>
        <w:gridCol w:w="2112"/>
        <w:gridCol w:w="2023"/>
        <w:gridCol w:w="5071"/>
      </w:tblGrid>
      <w:tr w:rsidR="00B82082" w:rsidRPr="00B82082" w14:paraId="22D67DCE" w14:textId="77777777" w:rsidTr="00B82082">
        <w:trPr>
          <w:trHeight w:val="568"/>
        </w:trPr>
        <w:tc>
          <w:tcPr>
            <w:tcW w:w="2112" w:type="dxa"/>
            <w:tcBorders>
              <w:top w:val="single" w:sz="6" w:space="0" w:color="000000"/>
              <w:left w:val="single" w:sz="6" w:space="0" w:color="000000"/>
              <w:bottom w:val="single" w:sz="6" w:space="0" w:color="000000"/>
              <w:right w:val="nil"/>
            </w:tcBorders>
          </w:tcPr>
          <w:p w14:paraId="71DA2993" w14:textId="69D60DA1" w:rsidR="00B82082" w:rsidRPr="00B82082" w:rsidRDefault="00B82082" w:rsidP="00B82082">
            <w:r w:rsidRPr="00B82082">
              <w:rPr>
                <w:b/>
              </w:rPr>
              <w:t xml:space="preserve"> </w:t>
            </w:r>
            <w:r w:rsidRPr="00B82082">
              <w:t xml:space="preserve">Name of child: </w:t>
            </w:r>
          </w:p>
        </w:tc>
        <w:tc>
          <w:tcPr>
            <w:tcW w:w="2023" w:type="dxa"/>
            <w:tcBorders>
              <w:top w:val="single" w:sz="6" w:space="0" w:color="000000"/>
              <w:left w:val="nil"/>
              <w:bottom w:val="single" w:sz="6" w:space="0" w:color="000000"/>
              <w:right w:val="nil"/>
            </w:tcBorders>
          </w:tcPr>
          <w:p w14:paraId="5979F31F" w14:textId="77777777" w:rsidR="00B82082" w:rsidRPr="00B82082" w:rsidRDefault="00B82082" w:rsidP="00B82082"/>
        </w:tc>
        <w:tc>
          <w:tcPr>
            <w:tcW w:w="5071" w:type="dxa"/>
            <w:tcBorders>
              <w:top w:val="single" w:sz="6" w:space="0" w:color="000000"/>
              <w:left w:val="nil"/>
              <w:bottom w:val="single" w:sz="6" w:space="0" w:color="000000"/>
              <w:right w:val="single" w:sz="6" w:space="0" w:color="000000"/>
            </w:tcBorders>
          </w:tcPr>
          <w:p w14:paraId="3670DCE1" w14:textId="77777777" w:rsidR="00B82082" w:rsidRPr="00B82082" w:rsidRDefault="00B82082" w:rsidP="00B82082"/>
        </w:tc>
      </w:tr>
      <w:tr w:rsidR="00B82082" w:rsidRPr="00B82082" w14:paraId="4E59E6B5" w14:textId="77777777" w:rsidTr="00B82082">
        <w:trPr>
          <w:trHeight w:val="689"/>
        </w:trPr>
        <w:tc>
          <w:tcPr>
            <w:tcW w:w="2112" w:type="dxa"/>
            <w:tcBorders>
              <w:top w:val="single" w:sz="6" w:space="0" w:color="000000"/>
              <w:left w:val="single" w:sz="6" w:space="0" w:color="000000"/>
              <w:bottom w:val="single" w:sz="6" w:space="0" w:color="000000"/>
              <w:right w:val="single" w:sz="6" w:space="0" w:color="000000"/>
            </w:tcBorders>
          </w:tcPr>
          <w:p w14:paraId="19A5080D" w14:textId="77777777" w:rsidR="00B82082" w:rsidRPr="00B82082" w:rsidRDefault="00B82082" w:rsidP="00B82082">
            <w:r w:rsidRPr="00B82082">
              <w:t xml:space="preserve">Gender   </w:t>
            </w:r>
          </w:p>
        </w:tc>
        <w:tc>
          <w:tcPr>
            <w:tcW w:w="2023" w:type="dxa"/>
            <w:tcBorders>
              <w:top w:val="single" w:sz="6" w:space="0" w:color="000000"/>
              <w:left w:val="single" w:sz="6" w:space="0" w:color="000000"/>
              <w:bottom w:val="single" w:sz="6" w:space="0" w:color="000000"/>
              <w:right w:val="single" w:sz="6" w:space="0" w:color="000000"/>
            </w:tcBorders>
          </w:tcPr>
          <w:p w14:paraId="6B32A7BF" w14:textId="77777777" w:rsidR="00B82082" w:rsidRPr="00B82082" w:rsidRDefault="00B82082" w:rsidP="00B82082">
            <w:r w:rsidRPr="00B82082">
              <w:t xml:space="preserve">Age   </w:t>
            </w:r>
          </w:p>
        </w:tc>
        <w:tc>
          <w:tcPr>
            <w:tcW w:w="5071" w:type="dxa"/>
            <w:tcBorders>
              <w:top w:val="single" w:sz="6" w:space="0" w:color="000000"/>
              <w:left w:val="single" w:sz="6" w:space="0" w:color="000000"/>
              <w:bottom w:val="single" w:sz="6" w:space="0" w:color="000000"/>
              <w:right w:val="single" w:sz="6" w:space="0" w:color="000000"/>
            </w:tcBorders>
          </w:tcPr>
          <w:p w14:paraId="115A401A" w14:textId="77777777" w:rsidR="00B82082" w:rsidRPr="00B82082" w:rsidRDefault="00B82082" w:rsidP="00B82082">
            <w:r w:rsidRPr="00B82082">
              <w:t xml:space="preserve">Date of Birth  </w:t>
            </w:r>
          </w:p>
        </w:tc>
      </w:tr>
      <w:tr w:rsidR="00B82082" w:rsidRPr="00B82082" w14:paraId="35102744" w14:textId="77777777" w:rsidTr="00B82082">
        <w:trPr>
          <w:trHeight w:val="691"/>
        </w:trPr>
        <w:tc>
          <w:tcPr>
            <w:tcW w:w="2112" w:type="dxa"/>
            <w:tcBorders>
              <w:top w:val="single" w:sz="6" w:space="0" w:color="000000"/>
              <w:left w:val="single" w:sz="6" w:space="0" w:color="000000"/>
              <w:bottom w:val="single" w:sz="6" w:space="0" w:color="000000"/>
              <w:right w:val="single" w:sz="6" w:space="0" w:color="000000"/>
            </w:tcBorders>
          </w:tcPr>
          <w:p w14:paraId="69F48F9C" w14:textId="77777777" w:rsidR="00B82082" w:rsidRPr="00B82082" w:rsidRDefault="00B82082" w:rsidP="00B82082">
            <w:r w:rsidRPr="00B82082">
              <w:t xml:space="preserve">Ethnicity   </w:t>
            </w:r>
          </w:p>
        </w:tc>
        <w:tc>
          <w:tcPr>
            <w:tcW w:w="2023" w:type="dxa"/>
            <w:tcBorders>
              <w:top w:val="single" w:sz="6" w:space="0" w:color="000000"/>
              <w:left w:val="single" w:sz="6" w:space="0" w:color="000000"/>
              <w:bottom w:val="single" w:sz="6" w:space="0" w:color="000000"/>
              <w:right w:val="single" w:sz="6" w:space="0" w:color="000000"/>
            </w:tcBorders>
          </w:tcPr>
          <w:p w14:paraId="6636360D" w14:textId="77777777" w:rsidR="00B82082" w:rsidRPr="00B82082" w:rsidRDefault="00B82082" w:rsidP="00B82082">
            <w:r w:rsidRPr="00B82082">
              <w:t xml:space="preserve">Language   </w:t>
            </w:r>
          </w:p>
        </w:tc>
        <w:tc>
          <w:tcPr>
            <w:tcW w:w="5071" w:type="dxa"/>
            <w:tcBorders>
              <w:top w:val="single" w:sz="6" w:space="0" w:color="000000"/>
              <w:left w:val="single" w:sz="6" w:space="0" w:color="000000"/>
              <w:bottom w:val="single" w:sz="6" w:space="0" w:color="000000"/>
              <w:right w:val="single" w:sz="6" w:space="0" w:color="000000"/>
            </w:tcBorders>
          </w:tcPr>
          <w:p w14:paraId="48C47D85" w14:textId="77777777" w:rsidR="00B82082" w:rsidRPr="00B82082" w:rsidRDefault="00B82082" w:rsidP="00B82082">
            <w:r w:rsidRPr="00B82082">
              <w:t xml:space="preserve">Additional needs  </w:t>
            </w:r>
          </w:p>
        </w:tc>
      </w:tr>
      <w:tr w:rsidR="00B82082" w:rsidRPr="00B82082" w14:paraId="756D40C3" w14:textId="77777777" w:rsidTr="00B82082">
        <w:trPr>
          <w:trHeight w:val="917"/>
        </w:trPr>
        <w:tc>
          <w:tcPr>
            <w:tcW w:w="2112" w:type="dxa"/>
            <w:tcBorders>
              <w:top w:val="single" w:sz="6" w:space="0" w:color="000000"/>
              <w:left w:val="single" w:sz="6" w:space="0" w:color="000000"/>
              <w:bottom w:val="single" w:sz="6" w:space="0" w:color="000000"/>
              <w:right w:val="nil"/>
            </w:tcBorders>
          </w:tcPr>
          <w:p w14:paraId="47BF2E46" w14:textId="77777777" w:rsidR="00B82082" w:rsidRPr="00B82082" w:rsidRDefault="00B82082" w:rsidP="00B82082">
            <w:r w:rsidRPr="00B82082">
              <w:t xml:space="preserve">Home address: </w:t>
            </w:r>
          </w:p>
          <w:p w14:paraId="0C5F13B7" w14:textId="77777777" w:rsidR="00B82082" w:rsidRPr="00B82082" w:rsidRDefault="00B82082" w:rsidP="00B82082">
            <w:r w:rsidRPr="00B82082">
              <w:t xml:space="preserve"> </w:t>
            </w:r>
          </w:p>
          <w:p w14:paraId="3684169E" w14:textId="77777777" w:rsidR="00B82082" w:rsidRPr="00B82082" w:rsidRDefault="00B82082" w:rsidP="00B82082">
            <w:r w:rsidRPr="00B82082">
              <w:t xml:space="preserve"> </w:t>
            </w:r>
          </w:p>
        </w:tc>
        <w:tc>
          <w:tcPr>
            <w:tcW w:w="2023" w:type="dxa"/>
            <w:tcBorders>
              <w:top w:val="single" w:sz="6" w:space="0" w:color="000000"/>
              <w:left w:val="nil"/>
              <w:bottom w:val="single" w:sz="6" w:space="0" w:color="000000"/>
              <w:right w:val="nil"/>
            </w:tcBorders>
          </w:tcPr>
          <w:p w14:paraId="04647BA7" w14:textId="77777777" w:rsidR="00B82082" w:rsidRPr="00B82082" w:rsidRDefault="00B82082" w:rsidP="00B82082"/>
        </w:tc>
        <w:tc>
          <w:tcPr>
            <w:tcW w:w="5071" w:type="dxa"/>
            <w:tcBorders>
              <w:top w:val="single" w:sz="6" w:space="0" w:color="000000"/>
              <w:left w:val="nil"/>
              <w:bottom w:val="single" w:sz="6" w:space="0" w:color="000000"/>
              <w:right w:val="single" w:sz="6" w:space="0" w:color="000000"/>
            </w:tcBorders>
          </w:tcPr>
          <w:p w14:paraId="1DE85763" w14:textId="77777777" w:rsidR="00B82082" w:rsidRPr="00B82082" w:rsidRDefault="00B82082" w:rsidP="00B82082"/>
        </w:tc>
      </w:tr>
    </w:tbl>
    <w:p w14:paraId="7B5A63D6" w14:textId="77777777" w:rsidR="00B82082" w:rsidRPr="00B82082" w:rsidRDefault="00B82082" w:rsidP="00B82082">
      <w:r w:rsidRPr="00B82082">
        <w:t xml:space="preserve"> </w:t>
      </w:r>
    </w:p>
    <w:p w14:paraId="55B4F144" w14:textId="77777777" w:rsidR="00B82082" w:rsidRPr="00B82082" w:rsidRDefault="00B82082" w:rsidP="00B82082">
      <w:pPr>
        <w:pStyle w:val="Heading2"/>
      </w:pPr>
      <w:bookmarkStart w:id="17" w:name="_Toc187851021"/>
      <w:r w:rsidRPr="00B82082">
        <w:t>Your details</w:t>
      </w:r>
      <w:bookmarkEnd w:id="17"/>
      <w:r w:rsidRPr="00B82082">
        <w:t xml:space="preserve"> </w:t>
      </w:r>
    </w:p>
    <w:tbl>
      <w:tblPr>
        <w:tblW w:w="9206" w:type="dxa"/>
        <w:tblCellMar>
          <w:top w:w="93" w:type="dxa"/>
          <w:left w:w="240" w:type="dxa"/>
          <w:right w:w="115" w:type="dxa"/>
        </w:tblCellMar>
        <w:tblLook w:val="04A0" w:firstRow="1" w:lastRow="0" w:firstColumn="1" w:lastColumn="0" w:noHBand="0" w:noVBand="1"/>
      </w:tblPr>
      <w:tblGrid>
        <w:gridCol w:w="2095"/>
        <w:gridCol w:w="2011"/>
        <w:gridCol w:w="5100"/>
      </w:tblGrid>
      <w:tr w:rsidR="00B82082" w:rsidRPr="00B82082" w14:paraId="576935FA" w14:textId="77777777" w:rsidTr="00B82082">
        <w:trPr>
          <w:trHeight w:val="689"/>
        </w:trPr>
        <w:tc>
          <w:tcPr>
            <w:tcW w:w="2095" w:type="dxa"/>
            <w:tcBorders>
              <w:top w:val="single" w:sz="6" w:space="0" w:color="000000"/>
              <w:left w:val="single" w:sz="6" w:space="0" w:color="000000"/>
              <w:bottom w:val="single" w:sz="6" w:space="0" w:color="000000"/>
              <w:right w:val="single" w:sz="6" w:space="0" w:color="000000"/>
            </w:tcBorders>
          </w:tcPr>
          <w:p w14:paraId="1039674E" w14:textId="1BEDB0F8" w:rsidR="00B82082" w:rsidRPr="00B82082" w:rsidRDefault="00B82082" w:rsidP="00B82082">
            <w:r w:rsidRPr="00B82082">
              <w:rPr>
                <w:b/>
              </w:rPr>
              <w:t xml:space="preserve"> </w:t>
            </w:r>
            <w:r w:rsidRPr="00B82082">
              <w:t xml:space="preserve">Your name:   </w:t>
            </w:r>
          </w:p>
        </w:tc>
        <w:tc>
          <w:tcPr>
            <w:tcW w:w="2011" w:type="dxa"/>
            <w:tcBorders>
              <w:top w:val="single" w:sz="6" w:space="0" w:color="000000"/>
              <w:left w:val="single" w:sz="6" w:space="0" w:color="000000"/>
              <w:bottom w:val="single" w:sz="6" w:space="0" w:color="000000"/>
              <w:right w:val="single" w:sz="6" w:space="0" w:color="000000"/>
            </w:tcBorders>
          </w:tcPr>
          <w:p w14:paraId="053CE226" w14:textId="77777777" w:rsidR="00B82082" w:rsidRPr="00B82082" w:rsidRDefault="00B82082" w:rsidP="00B82082">
            <w:r w:rsidRPr="00B82082">
              <w:t xml:space="preserve">Your position:   </w:t>
            </w:r>
          </w:p>
        </w:tc>
        <w:tc>
          <w:tcPr>
            <w:tcW w:w="5100" w:type="dxa"/>
            <w:tcBorders>
              <w:top w:val="single" w:sz="6" w:space="0" w:color="000000"/>
              <w:left w:val="single" w:sz="6" w:space="0" w:color="000000"/>
              <w:bottom w:val="single" w:sz="6" w:space="0" w:color="000000"/>
              <w:right w:val="single" w:sz="6" w:space="0" w:color="000000"/>
            </w:tcBorders>
          </w:tcPr>
          <w:p w14:paraId="0BBC71DF" w14:textId="77777777" w:rsidR="00B82082" w:rsidRPr="00B82082" w:rsidRDefault="00B82082" w:rsidP="00B82082">
            <w:r w:rsidRPr="00B82082">
              <w:t xml:space="preserve">Date and time of incident (if applicable):  </w:t>
            </w:r>
          </w:p>
        </w:tc>
      </w:tr>
    </w:tbl>
    <w:p w14:paraId="7A4899F9" w14:textId="77777777" w:rsidR="00B82082" w:rsidRPr="00B82082" w:rsidRDefault="00B82082" w:rsidP="00B82082">
      <w:r w:rsidRPr="00B82082">
        <w:t xml:space="preserve"> </w:t>
      </w:r>
    </w:p>
    <w:tbl>
      <w:tblPr>
        <w:tblW w:w="9206" w:type="dxa"/>
        <w:tblCellMar>
          <w:top w:w="93" w:type="dxa"/>
          <w:left w:w="180" w:type="dxa"/>
          <w:right w:w="115" w:type="dxa"/>
        </w:tblCellMar>
        <w:tblLook w:val="04A0" w:firstRow="1" w:lastRow="0" w:firstColumn="1" w:lastColumn="0" w:noHBand="0" w:noVBand="1"/>
      </w:tblPr>
      <w:tblGrid>
        <w:gridCol w:w="9206"/>
      </w:tblGrid>
      <w:tr w:rsidR="00B82082" w:rsidRPr="00B82082" w14:paraId="57D20485" w14:textId="77777777" w:rsidTr="00B82082">
        <w:trPr>
          <w:trHeight w:val="1269"/>
        </w:trPr>
        <w:tc>
          <w:tcPr>
            <w:tcW w:w="9206" w:type="dxa"/>
            <w:tcBorders>
              <w:top w:val="single" w:sz="6" w:space="0" w:color="000000"/>
              <w:left w:val="single" w:sz="6" w:space="0" w:color="000000"/>
              <w:bottom w:val="single" w:sz="6" w:space="0" w:color="000000"/>
              <w:right w:val="single" w:sz="6" w:space="0" w:color="000000"/>
            </w:tcBorders>
          </w:tcPr>
          <w:p w14:paraId="4E47E3B6" w14:textId="77777777" w:rsidR="00B82082" w:rsidRPr="00B82082" w:rsidRDefault="00B82082" w:rsidP="00B82082">
            <w:r w:rsidRPr="00B82082">
              <w:t xml:space="preserve">Are you reporting your own concerns or responding to concerns raised by someone else?  </w:t>
            </w:r>
          </w:p>
          <w:p w14:paraId="36F79981" w14:textId="77777777" w:rsidR="00B82082" w:rsidRPr="00B82082" w:rsidRDefault="00B82082" w:rsidP="00B82082">
            <w:r w:rsidRPr="00B82082">
              <w:t xml:space="preserve">☐ Reporting own concerns </w:t>
            </w:r>
          </w:p>
          <w:p w14:paraId="53C8C247" w14:textId="77777777" w:rsidR="00B82082" w:rsidRPr="00B82082" w:rsidRDefault="00B82082" w:rsidP="00B82082">
            <w:r w:rsidRPr="00B82082">
              <w:t xml:space="preserve">☐ Responding to concerns raised by someone else </w:t>
            </w:r>
          </w:p>
        </w:tc>
      </w:tr>
      <w:tr w:rsidR="00B82082" w:rsidRPr="00B82082" w14:paraId="008984A5" w14:textId="77777777" w:rsidTr="00B82082">
        <w:trPr>
          <w:trHeight w:val="766"/>
        </w:trPr>
        <w:tc>
          <w:tcPr>
            <w:tcW w:w="9206" w:type="dxa"/>
            <w:tcBorders>
              <w:top w:val="single" w:sz="6" w:space="0" w:color="000000"/>
              <w:left w:val="single" w:sz="6" w:space="0" w:color="000000"/>
              <w:bottom w:val="single" w:sz="6" w:space="0" w:color="000000"/>
              <w:right w:val="single" w:sz="6" w:space="0" w:color="000000"/>
            </w:tcBorders>
          </w:tcPr>
          <w:p w14:paraId="2F043D48" w14:textId="77777777" w:rsidR="00B82082" w:rsidRPr="00B82082" w:rsidRDefault="00B82082" w:rsidP="00B82082">
            <w:r w:rsidRPr="00B82082">
              <w:t xml:space="preserve">If you are responding to concerns raised by someone else, please provide their name and position within the organisation: </w:t>
            </w:r>
          </w:p>
          <w:p w14:paraId="50AFBA43" w14:textId="77777777" w:rsidR="00B82082" w:rsidRPr="00B82082" w:rsidRDefault="00B82082" w:rsidP="00B82082">
            <w:r w:rsidRPr="00B82082">
              <w:t xml:space="preserve"> </w:t>
            </w:r>
          </w:p>
        </w:tc>
      </w:tr>
      <w:tr w:rsidR="00B82082" w:rsidRPr="00B82082" w14:paraId="736A21E3" w14:textId="77777777" w:rsidTr="00B82082">
        <w:trPr>
          <w:trHeight w:val="2086"/>
        </w:trPr>
        <w:tc>
          <w:tcPr>
            <w:tcW w:w="9206" w:type="dxa"/>
            <w:tcBorders>
              <w:top w:val="single" w:sz="6" w:space="0" w:color="000000"/>
              <w:left w:val="single" w:sz="6" w:space="0" w:color="000000"/>
              <w:bottom w:val="single" w:sz="6" w:space="0" w:color="000000"/>
              <w:right w:val="single" w:sz="6" w:space="0" w:color="000000"/>
            </w:tcBorders>
          </w:tcPr>
          <w:p w14:paraId="36B25B6C" w14:textId="77777777" w:rsidR="00B82082" w:rsidRPr="00B82082" w:rsidRDefault="00B82082" w:rsidP="00B82082">
            <w:r w:rsidRPr="00B82082">
              <w:t xml:space="preserve">Please provide details of the incident or concerns you have, including times, dates, description of any injuries, whether information is first hand or the accounts of others, etc: </w:t>
            </w:r>
          </w:p>
        </w:tc>
      </w:tr>
      <w:tr w:rsidR="00B82082" w:rsidRPr="00B82082" w14:paraId="0CD476D6" w14:textId="77777777" w:rsidTr="00B82082">
        <w:trPr>
          <w:trHeight w:val="1694"/>
        </w:trPr>
        <w:tc>
          <w:tcPr>
            <w:tcW w:w="9206" w:type="dxa"/>
            <w:tcBorders>
              <w:top w:val="single" w:sz="6" w:space="0" w:color="000000"/>
              <w:left w:val="single" w:sz="6" w:space="0" w:color="000000"/>
              <w:bottom w:val="single" w:sz="6" w:space="0" w:color="000000"/>
              <w:right w:val="single" w:sz="6" w:space="0" w:color="000000"/>
            </w:tcBorders>
          </w:tcPr>
          <w:p w14:paraId="49A2FD19" w14:textId="77777777" w:rsidR="00B82082" w:rsidRPr="00B82082" w:rsidRDefault="00B82082" w:rsidP="00B82082">
            <w:r w:rsidRPr="00B82082">
              <w:lastRenderedPageBreak/>
              <w:t xml:space="preserve">The child’s account/perspective: </w:t>
            </w:r>
          </w:p>
        </w:tc>
      </w:tr>
    </w:tbl>
    <w:p w14:paraId="4DDF9F8C" w14:textId="77777777" w:rsidR="00B82082" w:rsidRPr="00B82082" w:rsidRDefault="00B82082" w:rsidP="00B82082"/>
    <w:tbl>
      <w:tblPr>
        <w:tblW w:w="9206" w:type="dxa"/>
        <w:tblCellMar>
          <w:top w:w="93" w:type="dxa"/>
          <w:left w:w="101" w:type="dxa"/>
        </w:tblCellMar>
        <w:tblLook w:val="04A0" w:firstRow="1" w:lastRow="0" w:firstColumn="1" w:lastColumn="0" w:noHBand="0" w:noVBand="1"/>
      </w:tblPr>
      <w:tblGrid>
        <w:gridCol w:w="2141"/>
        <w:gridCol w:w="1320"/>
        <w:gridCol w:w="5745"/>
      </w:tblGrid>
      <w:tr w:rsidR="00B82082" w:rsidRPr="00B82082" w14:paraId="5939C733" w14:textId="77777777" w:rsidTr="00B82082">
        <w:trPr>
          <w:trHeight w:val="1332"/>
        </w:trPr>
        <w:tc>
          <w:tcPr>
            <w:tcW w:w="9206" w:type="dxa"/>
            <w:gridSpan w:val="3"/>
            <w:tcBorders>
              <w:top w:val="single" w:sz="6" w:space="0" w:color="000000"/>
              <w:left w:val="single" w:sz="6" w:space="0" w:color="000000"/>
              <w:bottom w:val="single" w:sz="6" w:space="0" w:color="000000"/>
              <w:right w:val="single" w:sz="6" w:space="0" w:color="000000"/>
            </w:tcBorders>
          </w:tcPr>
          <w:p w14:paraId="16F8935B" w14:textId="77777777" w:rsidR="00B82082" w:rsidRPr="00B82082" w:rsidRDefault="00B82082" w:rsidP="00B82082">
            <w:r w:rsidRPr="00B82082">
              <w:t xml:space="preserve">Please provide details of anyone alleged to have caused the incident or to be the source of any concerns: </w:t>
            </w:r>
          </w:p>
        </w:tc>
      </w:tr>
      <w:tr w:rsidR="00B82082" w:rsidRPr="00B82082" w14:paraId="7617AE8C" w14:textId="77777777" w:rsidTr="00B82082">
        <w:trPr>
          <w:trHeight w:val="1366"/>
        </w:trPr>
        <w:tc>
          <w:tcPr>
            <w:tcW w:w="9206" w:type="dxa"/>
            <w:gridSpan w:val="3"/>
            <w:tcBorders>
              <w:top w:val="single" w:sz="6" w:space="0" w:color="000000"/>
              <w:left w:val="single" w:sz="6" w:space="0" w:color="000000"/>
              <w:bottom w:val="single" w:sz="6" w:space="0" w:color="000000"/>
              <w:right w:val="single" w:sz="6" w:space="0" w:color="000000"/>
            </w:tcBorders>
          </w:tcPr>
          <w:p w14:paraId="189BD1C3" w14:textId="77777777" w:rsidR="00B82082" w:rsidRPr="00B82082" w:rsidRDefault="00B82082" w:rsidP="00B82082">
            <w:r w:rsidRPr="00B82082">
              <w:t xml:space="preserve">Provide details of anyone who has witnessed the incident or who shares the concerns: </w:t>
            </w:r>
          </w:p>
          <w:p w14:paraId="2CCADE56" w14:textId="77777777" w:rsidR="00B82082" w:rsidRPr="00B82082" w:rsidRDefault="00B82082" w:rsidP="00B82082">
            <w:r w:rsidRPr="00B82082">
              <w:t xml:space="preserve"> </w:t>
            </w:r>
          </w:p>
          <w:p w14:paraId="7DC0616E" w14:textId="77777777" w:rsidR="00B82082" w:rsidRPr="00B82082" w:rsidRDefault="00B82082" w:rsidP="00B82082">
            <w:r w:rsidRPr="00B82082">
              <w:t xml:space="preserve"> </w:t>
            </w:r>
          </w:p>
          <w:p w14:paraId="5866B125" w14:textId="77777777" w:rsidR="00B82082" w:rsidRPr="00B82082" w:rsidRDefault="00B82082" w:rsidP="00B82082">
            <w:r w:rsidRPr="00B82082">
              <w:t xml:space="preserve"> </w:t>
            </w:r>
          </w:p>
          <w:p w14:paraId="76A6BFC4" w14:textId="77777777" w:rsidR="00B82082" w:rsidRPr="00B82082" w:rsidRDefault="00B82082" w:rsidP="00B82082">
            <w:r w:rsidRPr="00B82082">
              <w:t xml:space="preserve"> </w:t>
            </w:r>
          </w:p>
        </w:tc>
      </w:tr>
      <w:tr w:rsidR="00B82082" w:rsidRPr="00B82082" w14:paraId="4636FA88" w14:textId="77777777" w:rsidTr="00B82082">
        <w:trPr>
          <w:trHeight w:val="1589"/>
        </w:trPr>
        <w:tc>
          <w:tcPr>
            <w:tcW w:w="9206" w:type="dxa"/>
            <w:gridSpan w:val="3"/>
            <w:tcBorders>
              <w:top w:val="single" w:sz="6" w:space="0" w:color="000000"/>
              <w:left w:val="single" w:sz="6" w:space="0" w:color="000000"/>
              <w:bottom w:val="single" w:sz="6" w:space="0" w:color="000000"/>
              <w:right w:val="single" w:sz="6" w:space="0" w:color="000000"/>
            </w:tcBorders>
          </w:tcPr>
          <w:p w14:paraId="059023E1" w14:textId="77777777" w:rsidR="00B82082" w:rsidRPr="00B82082" w:rsidRDefault="00B82082" w:rsidP="00B82082">
            <w:r w:rsidRPr="00B82082">
              <w:t xml:space="preserve">Summary of discussion with manager: </w:t>
            </w:r>
          </w:p>
          <w:p w14:paraId="05BD1B53" w14:textId="77777777" w:rsidR="00B82082" w:rsidRPr="00B82082" w:rsidRDefault="00B82082" w:rsidP="00B82082">
            <w:r w:rsidRPr="00B82082">
              <w:t xml:space="preserve"> </w:t>
            </w:r>
          </w:p>
          <w:p w14:paraId="42CDF58D" w14:textId="77777777" w:rsidR="00B82082" w:rsidRPr="00B82082" w:rsidRDefault="00B82082" w:rsidP="00B82082">
            <w:r w:rsidRPr="00B82082">
              <w:t xml:space="preserve"> </w:t>
            </w:r>
          </w:p>
          <w:p w14:paraId="7251F71D" w14:textId="77777777" w:rsidR="00B82082" w:rsidRPr="00B82082" w:rsidRDefault="00B82082" w:rsidP="00B82082">
            <w:r w:rsidRPr="00B82082">
              <w:t xml:space="preserve"> </w:t>
            </w:r>
          </w:p>
          <w:p w14:paraId="4D820C05" w14:textId="77777777" w:rsidR="00B82082" w:rsidRPr="00B82082" w:rsidRDefault="00B82082" w:rsidP="00B82082">
            <w:r w:rsidRPr="00B82082">
              <w:t xml:space="preserve"> </w:t>
            </w:r>
          </w:p>
          <w:p w14:paraId="1113F8A8" w14:textId="77777777" w:rsidR="00B82082" w:rsidRPr="00B82082" w:rsidRDefault="00B82082" w:rsidP="00B82082">
            <w:r w:rsidRPr="00B82082">
              <w:t xml:space="preserve"> </w:t>
            </w:r>
          </w:p>
        </w:tc>
      </w:tr>
      <w:tr w:rsidR="00B82082" w:rsidRPr="00B82082" w14:paraId="71091BB9" w14:textId="77777777" w:rsidTr="00B82082">
        <w:trPr>
          <w:trHeight w:val="2268"/>
        </w:trPr>
        <w:tc>
          <w:tcPr>
            <w:tcW w:w="9206" w:type="dxa"/>
            <w:gridSpan w:val="3"/>
            <w:tcBorders>
              <w:top w:val="single" w:sz="6" w:space="0" w:color="000000"/>
              <w:left w:val="single" w:sz="6" w:space="0" w:color="000000"/>
              <w:bottom w:val="single" w:sz="6" w:space="0" w:color="000000"/>
              <w:right w:val="single" w:sz="6" w:space="0" w:color="000000"/>
            </w:tcBorders>
            <w:vAlign w:val="center"/>
          </w:tcPr>
          <w:p w14:paraId="46360168" w14:textId="77777777" w:rsidR="00B82082" w:rsidRPr="00B82082" w:rsidRDefault="00B82082" w:rsidP="00B82082">
            <w:r w:rsidRPr="00B82082">
              <w:t xml:space="preserve">Has the situation been discussed with WCC’s Designated Safeguarding Officer?    ☐Yes    ☐No  </w:t>
            </w:r>
          </w:p>
          <w:p w14:paraId="20E0CFFF" w14:textId="77777777" w:rsidR="00B82082" w:rsidRPr="00B82082" w:rsidRDefault="00B82082" w:rsidP="00B82082">
            <w:r w:rsidRPr="00B82082">
              <w:t xml:space="preserve">If yes, please summarise the discussion: </w:t>
            </w:r>
          </w:p>
          <w:p w14:paraId="6B981B9D" w14:textId="77777777" w:rsidR="00B82082" w:rsidRPr="00B82082" w:rsidRDefault="00B82082" w:rsidP="00B82082">
            <w:r w:rsidRPr="00B82082">
              <w:t xml:space="preserve"> </w:t>
            </w:r>
          </w:p>
          <w:p w14:paraId="456835CB" w14:textId="77777777" w:rsidR="00B82082" w:rsidRPr="00B82082" w:rsidRDefault="00B82082" w:rsidP="00B82082">
            <w:r w:rsidRPr="00B82082">
              <w:t xml:space="preserve"> </w:t>
            </w:r>
          </w:p>
          <w:p w14:paraId="49E48BFB" w14:textId="77777777" w:rsidR="00B82082" w:rsidRPr="00B82082" w:rsidRDefault="00B82082" w:rsidP="00B82082">
            <w:r w:rsidRPr="00B82082">
              <w:t xml:space="preserve"> </w:t>
            </w:r>
          </w:p>
          <w:p w14:paraId="5FDAF0DA" w14:textId="77777777" w:rsidR="00B82082" w:rsidRPr="00B82082" w:rsidRDefault="00B82082" w:rsidP="00B82082">
            <w:r w:rsidRPr="00B82082">
              <w:t xml:space="preserve"> </w:t>
            </w:r>
          </w:p>
          <w:p w14:paraId="6D56BEC6" w14:textId="77777777" w:rsidR="00B82082" w:rsidRPr="00B82082" w:rsidRDefault="00B82082" w:rsidP="00B82082">
            <w:r w:rsidRPr="00B82082">
              <w:t xml:space="preserve"> </w:t>
            </w:r>
          </w:p>
          <w:p w14:paraId="33E19B21" w14:textId="77777777" w:rsidR="00B82082" w:rsidRPr="00B82082" w:rsidRDefault="00B82082" w:rsidP="00B82082">
            <w:r w:rsidRPr="00B82082">
              <w:t xml:space="preserve"> </w:t>
            </w:r>
          </w:p>
        </w:tc>
      </w:tr>
      <w:tr w:rsidR="00B82082" w:rsidRPr="00B82082" w14:paraId="5ED87F75" w14:textId="77777777" w:rsidTr="00B82082">
        <w:trPr>
          <w:trHeight w:val="2294"/>
        </w:trPr>
        <w:tc>
          <w:tcPr>
            <w:tcW w:w="9206" w:type="dxa"/>
            <w:gridSpan w:val="3"/>
            <w:tcBorders>
              <w:top w:val="single" w:sz="6" w:space="0" w:color="000000"/>
              <w:left w:val="single" w:sz="6" w:space="0" w:color="000000"/>
              <w:bottom w:val="single" w:sz="6" w:space="0" w:color="000000"/>
              <w:right w:val="single" w:sz="6" w:space="0" w:color="000000"/>
            </w:tcBorders>
            <w:vAlign w:val="center"/>
          </w:tcPr>
          <w:p w14:paraId="05798724" w14:textId="77777777" w:rsidR="00B82082" w:rsidRPr="00B82082" w:rsidRDefault="00B82082" w:rsidP="00B82082">
            <w:r w:rsidRPr="00B82082">
              <w:lastRenderedPageBreak/>
              <w:t xml:space="preserve">If appropriate, have you spoken to the child’s parents/carers?    ☐Yes   ☐No  </w:t>
            </w:r>
          </w:p>
          <w:p w14:paraId="2242182B" w14:textId="77777777" w:rsidR="00B82082" w:rsidRPr="00B82082" w:rsidRDefault="00B82082" w:rsidP="00B82082">
            <w:r w:rsidRPr="00B82082">
              <w:t xml:space="preserve"> </w:t>
            </w:r>
          </w:p>
          <w:p w14:paraId="5CA5E3EA" w14:textId="77777777" w:rsidR="00B82082" w:rsidRPr="00B82082" w:rsidRDefault="00B82082" w:rsidP="00B82082">
            <w:r w:rsidRPr="00B82082">
              <w:t xml:space="preserve">If yes, please summarise the discussion: </w:t>
            </w:r>
          </w:p>
          <w:p w14:paraId="63256DFC" w14:textId="77777777" w:rsidR="00B82082" w:rsidRPr="00B82082" w:rsidRDefault="00B82082" w:rsidP="00B82082">
            <w:r w:rsidRPr="00B82082">
              <w:t xml:space="preserve"> </w:t>
            </w:r>
          </w:p>
          <w:p w14:paraId="2DF93E8E" w14:textId="77777777" w:rsidR="00B82082" w:rsidRPr="00B82082" w:rsidRDefault="00B82082" w:rsidP="00B82082">
            <w:r w:rsidRPr="00B82082">
              <w:t xml:space="preserve"> </w:t>
            </w:r>
          </w:p>
          <w:p w14:paraId="4DE1978A" w14:textId="77777777" w:rsidR="00B82082" w:rsidRPr="00B82082" w:rsidRDefault="00B82082" w:rsidP="00B82082">
            <w:r w:rsidRPr="00B82082">
              <w:t xml:space="preserve"> </w:t>
            </w:r>
          </w:p>
          <w:p w14:paraId="627F6DAF" w14:textId="77777777" w:rsidR="00B82082" w:rsidRPr="00B82082" w:rsidRDefault="00B82082" w:rsidP="00B82082">
            <w:r w:rsidRPr="00B82082">
              <w:t xml:space="preserve"> </w:t>
            </w:r>
          </w:p>
          <w:p w14:paraId="4D9FC9A3" w14:textId="77777777" w:rsidR="00B82082" w:rsidRPr="00B82082" w:rsidRDefault="00B82082" w:rsidP="00B82082">
            <w:r w:rsidRPr="00B82082">
              <w:t xml:space="preserve"> </w:t>
            </w:r>
          </w:p>
          <w:p w14:paraId="06073DBF" w14:textId="77777777" w:rsidR="00B82082" w:rsidRPr="00B82082" w:rsidRDefault="00B82082" w:rsidP="00B82082">
            <w:r w:rsidRPr="00B82082">
              <w:t xml:space="preserve"> </w:t>
            </w:r>
          </w:p>
        </w:tc>
      </w:tr>
      <w:tr w:rsidR="00B82082" w:rsidRPr="00B82082" w14:paraId="674E263D" w14:textId="77777777" w:rsidTr="00B82082">
        <w:trPr>
          <w:trHeight w:val="3312"/>
        </w:trPr>
        <w:tc>
          <w:tcPr>
            <w:tcW w:w="9206" w:type="dxa"/>
            <w:gridSpan w:val="3"/>
            <w:tcBorders>
              <w:top w:val="single" w:sz="6" w:space="0" w:color="000000"/>
              <w:left w:val="single" w:sz="6" w:space="0" w:color="000000"/>
              <w:bottom w:val="single" w:sz="6" w:space="0" w:color="000000"/>
              <w:right w:val="single" w:sz="6" w:space="0" w:color="000000"/>
            </w:tcBorders>
          </w:tcPr>
          <w:p w14:paraId="329E98C0" w14:textId="77777777" w:rsidR="00B82082" w:rsidRPr="00B82082" w:rsidRDefault="00B82082" w:rsidP="00B82082">
            <w:r w:rsidRPr="00B82082">
              <w:t xml:space="preserve">Have the following authorities been informed?  </w:t>
            </w:r>
          </w:p>
          <w:p w14:paraId="0956D126" w14:textId="77777777" w:rsidR="00B82082" w:rsidRPr="00B82082" w:rsidRDefault="00B82082" w:rsidP="00B82082">
            <w:r w:rsidRPr="00B82082">
              <w:rPr>
                <w:b/>
              </w:rPr>
              <w:t>Police</w:t>
            </w:r>
            <w:r w:rsidRPr="00B82082">
              <w:t xml:space="preserve">:   ☐yes    ☐no  </w:t>
            </w:r>
          </w:p>
          <w:p w14:paraId="62A258A6" w14:textId="77777777" w:rsidR="00B82082" w:rsidRPr="00B82082" w:rsidRDefault="00B82082" w:rsidP="00B82082">
            <w:r w:rsidRPr="00B82082">
              <w:t xml:space="preserve">Date and time:  </w:t>
            </w:r>
          </w:p>
          <w:p w14:paraId="092FBAD7" w14:textId="77777777" w:rsidR="00B82082" w:rsidRPr="00B82082" w:rsidRDefault="00B82082" w:rsidP="00B82082">
            <w:r w:rsidRPr="00B82082">
              <w:t xml:space="preserve">Name and phone number of person spoken to:  </w:t>
            </w:r>
          </w:p>
          <w:p w14:paraId="071F781E" w14:textId="77777777" w:rsidR="00B82082" w:rsidRPr="00B82082" w:rsidRDefault="00B82082" w:rsidP="00B82082">
            <w:r w:rsidRPr="00B82082">
              <w:rPr>
                <w:b/>
              </w:rPr>
              <w:t>Local Authority Children and Families Social Care</w:t>
            </w:r>
            <w:r w:rsidRPr="00B82082">
              <w:t xml:space="preserve">:    ☐yes    ☐no  </w:t>
            </w:r>
          </w:p>
          <w:p w14:paraId="5D4FB83D" w14:textId="77777777" w:rsidR="00B82082" w:rsidRPr="00B82082" w:rsidRDefault="00B82082" w:rsidP="00B82082">
            <w:r w:rsidRPr="00B82082">
              <w:t xml:space="preserve">Date and time:  </w:t>
            </w:r>
          </w:p>
          <w:p w14:paraId="565BF5D8" w14:textId="77777777" w:rsidR="00B82082" w:rsidRPr="00B82082" w:rsidRDefault="00B82082" w:rsidP="00B82082">
            <w:r w:rsidRPr="00B82082">
              <w:t xml:space="preserve">Name and phone number of person spoken to:  </w:t>
            </w:r>
          </w:p>
          <w:p w14:paraId="20F338B6" w14:textId="77777777" w:rsidR="00B82082" w:rsidRPr="00B82082" w:rsidRDefault="00B82082" w:rsidP="00B82082">
            <w:r w:rsidRPr="00B82082">
              <w:t xml:space="preserve">Action agreed with child protection authorities: </w:t>
            </w:r>
          </w:p>
          <w:p w14:paraId="2DD35E68" w14:textId="77777777" w:rsidR="00B82082" w:rsidRPr="00B82082" w:rsidRDefault="00B82082" w:rsidP="00B82082">
            <w:r w:rsidRPr="00B82082">
              <w:t xml:space="preserve"> </w:t>
            </w:r>
          </w:p>
          <w:p w14:paraId="20D98FC7" w14:textId="77777777" w:rsidR="00B82082" w:rsidRPr="00B82082" w:rsidRDefault="00B82082" w:rsidP="00B82082">
            <w:r w:rsidRPr="00B82082">
              <w:t xml:space="preserve"> </w:t>
            </w:r>
          </w:p>
          <w:p w14:paraId="556D9085" w14:textId="77777777" w:rsidR="00B82082" w:rsidRPr="00B82082" w:rsidRDefault="00B82082" w:rsidP="00B82082">
            <w:r w:rsidRPr="00B82082">
              <w:t xml:space="preserve"> </w:t>
            </w:r>
          </w:p>
        </w:tc>
      </w:tr>
      <w:tr w:rsidR="00B82082" w:rsidRPr="00B82082" w14:paraId="6CAA7792" w14:textId="77777777" w:rsidTr="00B82082">
        <w:trPr>
          <w:trHeight w:val="2038"/>
        </w:trPr>
        <w:tc>
          <w:tcPr>
            <w:tcW w:w="9206" w:type="dxa"/>
            <w:gridSpan w:val="3"/>
            <w:tcBorders>
              <w:top w:val="single" w:sz="6" w:space="0" w:color="000000"/>
              <w:left w:val="single" w:sz="6" w:space="0" w:color="000000"/>
              <w:bottom w:val="single" w:sz="6" w:space="0" w:color="000000"/>
              <w:right w:val="single" w:sz="6" w:space="0" w:color="000000"/>
            </w:tcBorders>
          </w:tcPr>
          <w:p w14:paraId="3C1DEFE4" w14:textId="77777777" w:rsidR="00B82082" w:rsidRPr="00B82082" w:rsidRDefault="00B82082" w:rsidP="00B82082">
            <w:r w:rsidRPr="00B82082">
              <w:t xml:space="preserve">What has happened since referring to statutory agencies? Include the date and nature of feedback from referral, outcome and relevant dates: </w:t>
            </w:r>
          </w:p>
          <w:p w14:paraId="6388CFB9" w14:textId="77777777" w:rsidR="00B82082" w:rsidRPr="00B82082" w:rsidRDefault="00B82082" w:rsidP="00B82082">
            <w:r w:rsidRPr="00B82082">
              <w:t xml:space="preserve"> </w:t>
            </w:r>
          </w:p>
          <w:p w14:paraId="1295DA81" w14:textId="77777777" w:rsidR="00B82082" w:rsidRPr="00B82082" w:rsidRDefault="00B82082" w:rsidP="00B82082">
            <w:r w:rsidRPr="00B82082">
              <w:t xml:space="preserve"> </w:t>
            </w:r>
          </w:p>
          <w:p w14:paraId="18AED473" w14:textId="5C6A0C9A" w:rsidR="00B82082" w:rsidRPr="00B82082" w:rsidRDefault="00B82082" w:rsidP="00B82082"/>
          <w:p w14:paraId="06190132" w14:textId="77777777" w:rsidR="00B82082" w:rsidRPr="00B82082" w:rsidRDefault="00B82082" w:rsidP="00B82082">
            <w:r w:rsidRPr="00B82082">
              <w:t xml:space="preserve"> </w:t>
            </w:r>
          </w:p>
          <w:p w14:paraId="084F7E3C" w14:textId="77777777" w:rsidR="00B82082" w:rsidRPr="00B82082" w:rsidRDefault="00B82082" w:rsidP="00B82082">
            <w:r w:rsidRPr="00B82082">
              <w:t xml:space="preserve"> </w:t>
            </w:r>
          </w:p>
        </w:tc>
      </w:tr>
      <w:tr w:rsidR="00B82082" w:rsidRPr="00B82082" w14:paraId="004D0A1C" w14:textId="77777777" w:rsidTr="00B82082">
        <w:trPr>
          <w:trHeight w:val="480"/>
        </w:trPr>
        <w:tc>
          <w:tcPr>
            <w:tcW w:w="2141" w:type="dxa"/>
            <w:tcBorders>
              <w:top w:val="single" w:sz="6" w:space="0" w:color="000000"/>
              <w:left w:val="single" w:sz="6" w:space="0" w:color="000000"/>
              <w:bottom w:val="single" w:sz="6" w:space="0" w:color="000000"/>
              <w:right w:val="single" w:sz="6" w:space="0" w:color="000000"/>
            </w:tcBorders>
          </w:tcPr>
          <w:p w14:paraId="62BA0995" w14:textId="77777777" w:rsidR="00B82082" w:rsidRPr="00B82082" w:rsidRDefault="00B82082" w:rsidP="00B82082">
            <w:r w:rsidRPr="00B82082">
              <w:rPr>
                <w:b/>
              </w:rPr>
              <w:lastRenderedPageBreak/>
              <w:t xml:space="preserve">Signed </w:t>
            </w:r>
            <w:r w:rsidRPr="00B82082">
              <w:t xml:space="preserve"> </w:t>
            </w:r>
          </w:p>
        </w:tc>
        <w:tc>
          <w:tcPr>
            <w:tcW w:w="1320" w:type="dxa"/>
            <w:tcBorders>
              <w:top w:val="single" w:sz="6" w:space="0" w:color="000000"/>
              <w:left w:val="single" w:sz="6" w:space="0" w:color="000000"/>
              <w:bottom w:val="single" w:sz="6" w:space="0" w:color="000000"/>
              <w:right w:val="single" w:sz="6" w:space="0" w:color="000000"/>
            </w:tcBorders>
          </w:tcPr>
          <w:p w14:paraId="160E888D" w14:textId="77777777" w:rsidR="00B82082" w:rsidRPr="00B82082" w:rsidRDefault="00B82082" w:rsidP="00B82082">
            <w:r w:rsidRPr="00B82082">
              <w:rPr>
                <w:b/>
              </w:rPr>
              <w:t xml:space="preserve">Date and time </w:t>
            </w:r>
            <w:r w:rsidRPr="00B82082">
              <w:t xml:space="preserve"> </w:t>
            </w:r>
          </w:p>
        </w:tc>
        <w:tc>
          <w:tcPr>
            <w:tcW w:w="5745" w:type="dxa"/>
            <w:tcBorders>
              <w:top w:val="single" w:sz="6" w:space="0" w:color="000000"/>
              <w:left w:val="single" w:sz="6" w:space="0" w:color="000000"/>
              <w:bottom w:val="single" w:sz="6" w:space="0" w:color="000000"/>
              <w:right w:val="single" w:sz="6" w:space="0" w:color="000000"/>
            </w:tcBorders>
          </w:tcPr>
          <w:p w14:paraId="46994085" w14:textId="77777777" w:rsidR="00B82082" w:rsidRPr="00B82082" w:rsidRDefault="00B82082" w:rsidP="00B82082">
            <w:r w:rsidRPr="00B82082">
              <w:rPr>
                <w:b/>
              </w:rPr>
              <w:t>Name and position</w:t>
            </w:r>
            <w:r w:rsidRPr="00B82082">
              <w:t xml:space="preserve"> </w:t>
            </w:r>
          </w:p>
        </w:tc>
      </w:tr>
      <w:tr w:rsidR="00B82082" w:rsidRPr="00B82082" w14:paraId="64FDD61E" w14:textId="77777777" w:rsidTr="00B82082">
        <w:trPr>
          <w:trHeight w:val="571"/>
        </w:trPr>
        <w:tc>
          <w:tcPr>
            <w:tcW w:w="2141" w:type="dxa"/>
            <w:tcBorders>
              <w:top w:val="single" w:sz="6" w:space="0" w:color="000000"/>
              <w:left w:val="single" w:sz="6" w:space="0" w:color="000000"/>
              <w:bottom w:val="single" w:sz="6" w:space="0" w:color="000000"/>
              <w:right w:val="single" w:sz="6" w:space="0" w:color="000000"/>
            </w:tcBorders>
          </w:tcPr>
          <w:p w14:paraId="268974D8" w14:textId="77777777" w:rsidR="00B82082" w:rsidRPr="00B82082" w:rsidRDefault="00B82082" w:rsidP="00B82082">
            <w:r w:rsidRPr="00B82082">
              <w:t xml:space="preserve"> </w:t>
            </w:r>
          </w:p>
        </w:tc>
        <w:tc>
          <w:tcPr>
            <w:tcW w:w="1320" w:type="dxa"/>
            <w:tcBorders>
              <w:top w:val="single" w:sz="6" w:space="0" w:color="000000"/>
              <w:left w:val="single" w:sz="6" w:space="0" w:color="000000"/>
              <w:bottom w:val="single" w:sz="6" w:space="0" w:color="000000"/>
              <w:right w:val="single" w:sz="6" w:space="0" w:color="000000"/>
            </w:tcBorders>
          </w:tcPr>
          <w:p w14:paraId="02543D71" w14:textId="77777777" w:rsidR="00B82082" w:rsidRPr="00B82082" w:rsidRDefault="00B82082" w:rsidP="00B82082">
            <w:r w:rsidRPr="00B82082">
              <w:t xml:space="preserve"> </w:t>
            </w:r>
          </w:p>
        </w:tc>
        <w:tc>
          <w:tcPr>
            <w:tcW w:w="5745" w:type="dxa"/>
            <w:tcBorders>
              <w:top w:val="single" w:sz="6" w:space="0" w:color="000000"/>
              <w:left w:val="single" w:sz="6" w:space="0" w:color="000000"/>
              <w:bottom w:val="single" w:sz="6" w:space="0" w:color="000000"/>
              <w:right w:val="single" w:sz="6" w:space="0" w:color="000000"/>
            </w:tcBorders>
          </w:tcPr>
          <w:p w14:paraId="74C5D809" w14:textId="77777777" w:rsidR="00B82082" w:rsidRPr="00B82082" w:rsidRDefault="00B82082" w:rsidP="00B82082">
            <w:r w:rsidRPr="00B82082">
              <w:t xml:space="preserve"> </w:t>
            </w:r>
          </w:p>
        </w:tc>
      </w:tr>
      <w:tr w:rsidR="00B82082" w:rsidRPr="00B82082" w14:paraId="05F2185B" w14:textId="77777777" w:rsidTr="00B82082">
        <w:trPr>
          <w:trHeight w:val="566"/>
        </w:trPr>
        <w:tc>
          <w:tcPr>
            <w:tcW w:w="2141" w:type="dxa"/>
            <w:tcBorders>
              <w:top w:val="single" w:sz="6" w:space="0" w:color="000000"/>
              <w:left w:val="single" w:sz="6" w:space="0" w:color="000000"/>
              <w:bottom w:val="single" w:sz="6" w:space="0" w:color="000000"/>
              <w:right w:val="single" w:sz="6" w:space="0" w:color="000000"/>
            </w:tcBorders>
          </w:tcPr>
          <w:p w14:paraId="790C2F9C" w14:textId="77777777" w:rsidR="00B82082" w:rsidRPr="00B82082" w:rsidRDefault="00B82082" w:rsidP="00B82082">
            <w:r w:rsidRPr="00B82082">
              <w:t xml:space="preserve"> </w:t>
            </w:r>
          </w:p>
        </w:tc>
        <w:tc>
          <w:tcPr>
            <w:tcW w:w="1320" w:type="dxa"/>
            <w:tcBorders>
              <w:top w:val="single" w:sz="6" w:space="0" w:color="000000"/>
              <w:left w:val="single" w:sz="6" w:space="0" w:color="000000"/>
              <w:bottom w:val="single" w:sz="6" w:space="0" w:color="000000"/>
              <w:right w:val="single" w:sz="6" w:space="0" w:color="000000"/>
            </w:tcBorders>
          </w:tcPr>
          <w:p w14:paraId="638B7765" w14:textId="77777777" w:rsidR="00B82082" w:rsidRPr="00B82082" w:rsidRDefault="00B82082" w:rsidP="00B82082">
            <w:r w:rsidRPr="00B82082">
              <w:t xml:space="preserve"> </w:t>
            </w:r>
          </w:p>
        </w:tc>
        <w:tc>
          <w:tcPr>
            <w:tcW w:w="5745" w:type="dxa"/>
            <w:tcBorders>
              <w:top w:val="single" w:sz="6" w:space="0" w:color="000000"/>
              <w:left w:val="single" w:sz="6" w:space="0" w:color="000000"/>
              <w:bottom w:val="single" w:sz="6" w:space="0" w:color="000000"/>
              <w:right w:val="single" w:sz="6" w:space="0" w:color="000000"/>
            </w:tcBorders>
          </w:tcPr>
          <w:p w14:paraId="7870441E" w14:textId="77777777" w:rsidR="00B82082" w:rsidRPr="00B82082" w:rsidRDefault="00B82082" w:rsidP="00B82082">
            <w:r w:rsidRPr="00B82082">
              <w:t xml:space="preserve"> </w:t>
            </w:r>
          </w:p>
        </w:tc>
      </w:tr>
      <w:tr w:rsidR="00B82082" w:rsidRPr="00B82082" w14:paraId="162BC69A" w14:textId="77777777" w:rsidTr="00B82082">
        <w:trPr>
          <w:trHeight w:val="571"/>
        </w:trPr>
        <w:tc>
          <w:tcPr>
            <w:tcW w:w="2141" w:type="dxa"/>
            <w:tcBorders>
              <w:top w:val="single" w:sz="6" w:space="0" w:color="000000"/>
              <w:left w:val="single" w:sz="6" w:space="0" w:color="000000"/>
              <w:bottom w:val="single" w:sz="6" w:space="0" w:color="000000"/>
              <w:right w:val="single" w:sz="6" w:space="0" w:color="000000"/>
            </w:tcBorders>
          </w:tcPr>
          <w:p w14:paraId="339D0C70" w14:textId="77777777" w:rsidR="00B82082" w:rsidRPr="00B82082" w:rsidRDefault="00B82082" w:rsidP="00B82082">
            <w:r w:rsidRPr="00B82082">
              <w:t xml:space="preserve"> </w:t>
            </w:r>
          </w:p>
        </w:tc>
        <w:tc>
          <w:tcPr>
            <w:tcW w:w="1320" w:type="dxa"/>
            <w:tcBorders>
              <w:top w:val="single" w:sz="6" w:space="0" w:color="000000"/>
              <w:left w:val="single" w:sz="6" w:space="0" w:color="000000"/>
              <w:bottom w:val="single" w:sz="6" w:space="0" w:color="000000"/>
              <w:right w:val="single" w:sz="6" w:space="0" w:color="000000"/>
            </w:tcBorders>
          </w:tcPr>
          <w:p w14:paraId="2AF2F310" w14:textId="77777777" w:rsidR="00B82082" w:rsidRPr="00B82082" w:rsidRDefault="00B82082" w:rsidP="00B82082">
            <w:r w:rsidRPr="00B82082">
              <w:t xml:space="preserve"> </w:t>
            </w:r>
          </w:p>
        </w:tc>
        <w:tc>
          <w:tcPr>
            <w:tcW w:w="5745" w:type="dxa"/>
            <w:tcBorders>
              <w:top w:val="single" w:sz="6" w:space="0" w:color="000000"/>
              <w:left w:val="single" w:sz="6" w:space="0" w:color="000000"/>
              <w:bottom w:val="single" w:sz="6" w:space="0" w:color="000000"/>
              <w:right w:val="single" w:sz="6" w:space="0" w:color="000000"/>
            </w:tcBorders>
          </w:tcPr>
          <w:p w14:paraId="45638680" w14:textId="77777777" w:rsidR="00B82082" w:rsidRPr="00B82082" w:rsidRDefault="00B82082" w:rsidP="00B82082">
            <w:r w:rsidRPr="00B82082">
              <w:t xml:space="preserve"> </w:t>
            </w:r>
          </w:p>
        </w:tc>
      </w:tr>
      <w:tr w:rsidR="00B82082" w:rsidRPr="00B82082" w14:paraId="0D17BBCD" w14:textId="77777777" w:rsidTr="00B82082">
        <w:trPr>
          <w:trHeight w:val="569"/>
        </w:trPr>
        <w:tc>
          <w:tcPr>
            <w:tcW w:w="2141" w:type="dxa"/>
            <w:tcBorders>
              <w:top w:val="single" w:sz="6" w:space="0" w:color="000000"/>
              <w:left w:val="single" w:sz="6" w:space="0" w:color="000000"/>
              <w:bottom w:val="single" w:sz="6" w:space="0" w:color="000000"/>
              <w:right w:val="single" w:sz="6" w:space="0" w:color="000000"/>
            </w:tcBorders>
          </w:tcPr>
          <w:p w14:paraId="286EBD37" w14:textId="77777777" w:rsidR="00B82082" w:rsidRPr="00B82082" w:rsidRDefault="00B82082" w:rsidP="00B82082">
            <w:r w:rsidRPr="00B82082">
              <w:t xml:space="preserve"> </w:t>
            </w:r>
          </w:p>
        </w:tc>
        <w:tc>
          <w:tcPr>
            <w:tcW w:w="1320" w:type="dxa"/>
            <w:tcBorders>
              <w:top w:val="single" w:sz="6" w:space="0" w:color="000000"/>
              <w:left w:val="single" w:sz="6" w:space="0" w:color="000000"/>
              <w:bottom w:val="single" w:sz="6" w:space="0" w:color="000000"/>
              <w:right w:val="single" w:sz="6" w:space="0" w:color="000000"/>
            </w:tcBorders>
          </w:tcPr>
          <w:p w14:paraId="3B5DB475" w14:textId="77777777" w:rsidR="00B82082" w:rsidRPr="00B82082" w:rsidRDefault="00B82082" w:rsidP="00B82082">
            <w:r w:rsidRPr="00B82082">
              <w:t xml:space="preserve"> </w:t>
            </w:r>
          </w:p>
        </w:tc>
        <w:tc>
          <w:tcPr>
            <w:tcW w:w="5745" w:type="dxa"/>
            <w:tcBorders>
              <w:top w:val="single" w:sz="6" w:space="0" w:color="000000"/>
              <w:left w:val="single" w:sz="6" w:space="0" w:color="000000"/>
              <w:bottom w:val="single" w:sz="6" w:space="0" w:color="000000"/>
              <w:right w:val="single" w:sz="6" w:space="0" w:color="000000"/>
            </w:tcBorders>
          </w:tcPr>
          <w:p w14:paraId="14E0BF4D" w14:textId="77777777" w:rsidR="00B82082" w:rsidRPr="00B82082" w:rsidRDefault="00B82082" w:rsidP="00B82082">
            <w:r w:rsidRPr="00B82082">
              <w:t xml:space="preserve"> </w:t>
            </w:r>
          </w:p>
        </w:tc>
      </w:tr>
    </w:tbl>
    <w:p w14:paraId="628C5E3E" w14:textId="77777777" w:rsidR="00B82082" w:rsidRPr="00B82082" w:rsidRDefault="00B82082" w:rsidP="00B82082">
      <w:r w:rsidRPr="00B82082">
        <w:t xml:space="preserve"> </w:t>
      </w:r>
    </w:p>
    <w:p w14:paraId="70184F10" w14:textId="77777777" w:rsidR="00353560" w:rsidRPr="00353560" w:rsidRDefault="00353560" w:rsidP="00353560"/>
    <w:sectPr w:rsidR="00353560" w:rsidRPr="00353560" w:rsidSect="00831F75">
      <w:footerReference w:type="even" r:id="rId14"/>
      <w:footerReference w:type="default" r:id="rId15"/>
      <w:headerReference w:type="first" r:id="rId16"/>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3797" w14:textId="77777777" w:rsidR="006D5D65" w:rsidRDefault="006D5D65" w:rsidP="002846AB">
      <w:pPr>
        <w:spacing w:after="0" w:line="240" w:lineRule="auto"/>
      </w:pPr>
      <w:r>
        <w:separator/>
      </w:r>
    </w:p>
  </w:endnote>
  <w:endnote w:type="continuationSeparator" w:id="0">
    <w:p w14:paraId="68C34B16" w14:textId="77777777" w:rsidR="006D5D65" w:rsidRDefault="006D5D65" w:rsidP="0028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449770"/>
      <w:docPartObj>
        <w:docPartGallery w:val="Page Numbers (Bottom of Page)"/>
        <w:docPartUnique/>
      </w:docPartObj>
    </w:sdtPr>
    <w:sdtContent>
      <w:p w14:paraId="2B77E5AB" w14:textId="25E14521" w:rsidR="002846AB" w:rsidRDefault="002846AB" w:rsidP="002178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3635E">
          <w:rPr>
            <w:rStyle w:val="PageNumber"/>
            <w:noProof/>
          </w:rPr>
          <w:t>1</w:t>
        </w:r>
        <w:r>
          <w:rPr>
            <w:rStyle w:val="PageNumber"/>
          </w:rPr>
          <w:fldChar w:fldCharType="end"/>
        </w:r>
      </w:p>
    </w:sdtContent>
  </w:sdt>
  <w:p w14:paraId="494D09A5" w14:textId="77777777" w:rsidR="002846AB" w:rsidRDefault="002846AB" w:rsidP="002846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12637"/>
      <w:docPartObj>
        <w:docPartGallery w:val="Page Numbers (Bottom of Page)"/>
        <w:docPartUnique/>
      </w:docPartObj>
    </w:sdtPr>
    <w:sdtEndPr>
      <w:rPr>
        <w:color w:val="7F7F7F" w:themeColor="background1" w:themeShade="7F"/>
        <w:spacing w:val="60"/>
        <w:sz w:val="18"/>
        <w:szCs w:val="18"/>
      </w:rPr>
    </w:sdtEndPr>
    <w:sdtContent>
      <w:p w14:paraId="63B63341" w14:textId="1197BFB9" w:rsidR="00360198" w:rsidRPr="00360198" w:rsidRDefault="00360198">
        <w:pPr>
          <w:pStyle w:val="Footer"/>
          <w:pBdr>
            <w:top w:val="single" w:sz="4" w:space="1" w:color="D9D9D9" w:themeColor="background1" w:themeShade="D9"/>
          </w:pBdr>
          <w:jc w:val="right"/>
          <w:rPr>
            <w:sz w:val="18"/>
            <w:szCs w:val="18"/>
          </w:rPr>
        </w:pPr>
        <w:r w:rsidRPr="00360198">
          <w:rPr>
            <w:sz w:val="18"/>
            <w:szCs w:val="18"/>
          </w:rPr>
          <w:fldChar w:fldCharType="begin"/>
        </w:r>
        <w:r w:rsidRPr="00360198">
          <w:rPr>
            <w:sz w:val="18"/>
            <w:szCs w:val="18"/>
          </w:rPr>
          <w:instrText xml:space="preserve"> PAGE   \* MERGEFORMAT </w:instrText>
        </w:r>
        <w:r w:rsidRPr="00360198">
          <w:rPr>
            <w:sz w:val="18"/>
            <w:szCs w:val="18"/>
          </w:rPr>
          <w:fldChar w:fldCharType="separate"/>
        </w:r>
        <w:r w:rsidRPr="00360198">
          <w:rPr>
            <w:noProof/>
            <w:sz w:val="18"/>
            <w:szCs w:val="18"/>
          </w:rPr>
          <w:t>2</w:t>
        </w:r>
        <w:r w:rsidRPr="00360198">
          <w:rPr>
            <w:noProof/>
            <w:sz w:val="18"/>
            <w:szCs w:val="18"/>
          </w:rPr>
          <w:fldChar w:fldCharType="end"/>
        </w:r>
        <w:r w:rsidRPr="00360198">
          <w:rPr>
            <w:sz w:val="18"/>
            <w:szCs w:val="18"/>
          </w:rPr>
          <w:t xml:space="preserve"> | </w:t>
        </w:r>
        <w:r w:rsidRPr="00360198">
          <w:rPr>
            <w:color w:val="7F7F7F" w:themeColor="background1" w:themeShade="7F"/>
            <w:spacing w:val="60"/>
            <w:sz w:val="18"/>
            <w:szCs w:val="18"/>
          </w:rPr>
          <w:t>Page</w:t>
        </w:r>
      </w:p>
    </w:sdtContent>
  </w:sdt>
  <w:p w14:paraId="7C82CE57" w14:textId="77777777" w:rsidR="002846AB" w:rsidRDefault="002846AB" w:rsidP="002846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088B" w14:textId="77777777" w:rsidR="006D5D65" w:rsidRDefault="006D5D65" w:rsidP="002846AB">
      <w:pPr>
        <w:spacing w:after="0" w:line="240" w:lineRule="auto"/>
      </w:pPr>
      <w:r>
        <w:separator/>
      </w:r>
    </w:p>
  </w:footnote>
  <w:footnote w:type="continuationSeparator" w:id="0">
    <w:p w14:paraId="3BB949AD" w14:textId="77777777" w:rsidR="006D5D65" w:rsidRDefault="006D5D65" w:rsidP="0028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0CF5" w14:textId="580C0148" w:rsidR="00C3635E" w:rsidRDefault="00C3635E" w:rsidP="00C3635E">
    <w:pPr>
      <w:pStyle w:val="Header"/>
      <w:jc w:val="center"/>
    </w:pPr>
    <w:r>
      <w:rPr>
        <w:noProof/>
      </w:rPr>
      <w:drawing>
        <wp:inline distT="0" distB="0" distL="0" distR="0" wp14:anchorId="5F99FA40" wp14:editId="28E842AE">
          <wp:extent cx="3943350" cy="1008774"/>
          <wp:effectExtent l="0" t="0" r="0" b="1270"/>
          <wp:docPr id="37149626"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5050" name="Picture 1"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58406" cy="1012626"/>
                  </a:xfrm>
                  <a:prstGeom prst="rect">
                    <a:avLst/>
                  </a:prstGeom>
                </pic:spPr>
              </pic:pic>
            </a:graphicData>
          </a:graphic>
        </wp:inline>
      </w:drawing>
    </w:r>
  </w:p>
  <w:p w14:paraId="1CE223B8" w14:textId="77777777" w:rsidR="00C3635E" w:rsidRDefault="00C3635E" w:rsidP="00C363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BCE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B362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F59C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A54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09231A"/>
    <w:multiLevelType w:val="hybridMultilevel"/>
    <w:tmpl w:val="9D904ECE"/>
    <w:lvl w:ilvl="0" w:tplc="1648369A">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83057"/>
    <w:multiLevelType w:val="hybridMultilevel"/>
    <w:tmpl w:val="832E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89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7201BA"/>
    <w:multiLevelType w:val="hybridMultilevel"/>
    <w:tmpl w:val="D1900810"/>
    <w:lvl w:ilvl="0" w:tplc="0444161E">
      <w:numFmt w:val="bullet"/>
      <w:lvlText w:val="•"/>
      <w:lvlJc w:val="left"/>
      <w:pPr>
        <w:ind w:left="360" w:hanging="360"/>
      </w:pPr>
      <w:rPr>
        <w:rFonts w:ascii="Trebuchet MS" w:eastAsiaTheme="minorHAnsi" w:hAnsi="Trebuchet MS" w:cs="Trebuchet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A46219"/>
    <w:multiLevelType w:val="hybridMultilevel"/>
    <w:tmpl w:val="5ACCC6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C60FEE"/>
    <w:multiLevelType w:val="hybridMultilevel"/>
    <w:tmpl w:val="02C8055A"/>
    <w:lvl w:ilvl="0" w:tplc="59FA3D34">
      <w:start w:val="1"/>
      <w:numFmt w:val="bullet"/>
      <w:lvlText w:val="•"/>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FBA509E">
      <w:start w:val="1"/>
      <w:numFmt w:val="bullet"/>
      <w:lvlText w:val="o"/>
      <w:lvlJc w:val="left"/>
      <w:pPr>
        <w:ind w:left="8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39BA2144">
      <w:start w:val="1"/>
      <w:numFmt w:val="bullet"/>
      <w:lvlText w:val="▪"/>
      <w:lvlJc w:val="left"/>
      <w:pPr>
        <w:ind w:left="15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5C8E2D2">
      <w:start w:val="1"/>
      <w:numFmt w:val="bullet"/>
      <w:lvlText w:val="•"/>
      <w:lvlJc w:val="left"/>
      <w:pPr>
        <w:ind w:left="23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DD2FBDE">
      <w:start w:val="1"/>
      <w:numFmt w:val="bullet"/>
      <w:lvlText w:val="o"/>
      <w:lvlJc w:val="left"/>
      <w:pPr>
        <w:ind w:left="30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2506D3AC">
      <w:start w:val="1"/>
      <w:numFmt w:val="bullet"/>
      <w:lvlText w:val="▪"/>
      <w:lvlJc w:val="left"/>
      <w:pPr>
        <w:ind w:left="37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A7C30E2">
      <w:start w:val="1"/>
      <w:numFmt w:val="bullet"/>
      <w:lvlText w:val="•"/>
      <w:lvlJc w:val="left"/>
      <w:pPr>
        <w:ind w:left="44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792799A">
      <w:start w:val="1"/>
      <w:numFmt w:val="bullet"/>
      <w:lvlText w:val="o"/>
      <w:lvlJc w:val="left"/>
      <w:pPr>
        <w:ind w:left="51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19E4A56">
      <w:start w:val="1"/>
      <w:numFmt w:val="bullet"/>
      <w:lvlText w:val="▪"/>
      <w:lvlJc w:val="left"/>
      <w:pPr>
        <w:ind w:left="59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C6A42B7"/>
    <w:multiLevelType w:val="hybridMultilevel"/>
    <w:tmpl w:val="3DAE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BF4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7A5BEE"/>
    <w:multiLevelType w:val="hybridMultilevel"/>
    <w:tmpl w:val="26CA58B0"/>
    <w:lvl w:ilvl="0" w:tplc="1648369A">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24786"/>
    <w:multiLevelType w:val="multilevel"/>
    <w:tmpl w:val="7C9036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33C5BBF"/>
    <w:multiLevelType w:val="multilevel"/>
    <w:tmpl w:val="7312F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4D95D3D"/>
    <w:multiLevelType w:val="hybridMultilevel"/>
    <w:tmpl w:val="FB520D36"/>
    <w:lvl w:ilvl="0" w:tplc="0444161E">
      <w:numFmt w:val="bullet"/>
      <w:lvlText w:val="•"/>
      <w:lvlJc w:val="left"/>
      <w:pPr>
        <w:ind w:left="720" w:hanging="360"/>
      </w:pPr>
      <w:rPr>
        <w:rFonts w:ascii="Trebuchet MS" w:eastAsiaTheme="minorHAns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06ED6"/>
    <w:multiLevelType w:val="multilevel"/>
    <w:tmpl w:val="A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D4103D"/>
    <w:multiLevelType w:val="multilevel"/>
    <w:tmpl w:val="731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740E97"/>
    <w:multiLevelType w:val="hybridMultilevel"/>
    <w:tmpl w:val="C8AE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138CE"/>
    <w:multiLevelType w:val="multilevel"/>
    <w:tmpl w:val="840C4962"/>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1C03F2D"/>
    <w:multiLevelType w:val="multilevel"/>
    <w:tmpl w:val="B89E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F1BDA"/>
    <w:multiLevelType w:val="hybridMultilevel"/>
    <w:tmpl w:val="57E6A054"/>
    <w:lvl w:ilvl="0" w:tplc="4EE0465E">
      <w:start w:val="1"/>
      <w:numFmt w:val="bullet"/>
      <w:lvlText w:val="•"/>
      <w:lvlJc w:val="left"/>
      <w:pPr>
        <w:ind w:left="20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1DAE18E">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FE4FE0E">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BA0DE0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904C056">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3A23EAE">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2D82280">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99CEDC4">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255EF44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6EE7499"/>
    <w:multiLevelType w:val="hybridMultilevel"/>
    <w:tmpl w:val="AC0614C2"/>
    <w:lvl w:ilvl="0" w:tplc="1648369A">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F17B0"/>
    <w:multiLevelType w:val="multilevel"/>
    <w:tmpl w:val="731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B532C5"/>
    <w:multiLevelType w:val="hybridMultilevel"/>
    <w:tmpl w:val="E646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4F32B0"/>
    <w:multiLevelType w:val="multilevel"/>
    <w:tmpl w:val="7312F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B32E83"/>
    <w:multiLevelType w:val="multilevel"/>
    <w:tmpl w:val="7312F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3FB30201"/>
    <w:multiLevelType w:val="hybridMultilevel"/>
    <w:tmpl w:val="085E7786"/>
    <w:lvl w:ilvl="0" w:tplc="B4F4A52A">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7445AC4">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00E5F26">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A8EE2D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C38D764">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E18A8BC">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D242D21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62CE400">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82A9F6A">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3973705"/>
    <w:multiLevelType w:val="multilevel"/>
    <w:tmpl w:val="31248EA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627034F"/>
    <w:multiLevelType w:val="hybridMultilevel"/>
    <w:tmpl w:val="E7AEB58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7E55134"/>
    <w:multiLevelType w:val="hybridMultilevel"/>
    <w:tmpl w:val="FE3CE618"/>
    <w:lvl w:ilvl="0" w:tplc="1648369A">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33CEC"/>
    <w:multiLevelType w:val="hybridMultilevel"/>
    <w:tmpl w:val="06C87400"/>
    <w:lvl w:ilvl="0" w:tplc="0444161E">
      <w:numFmt w:val="bullet"/>
      <w:lvlText w:val="•"/>
      <w:lvlJc w:val="left"/>
      <w:pPr>
        <w:ind w:left="1080" w:hanging="360"/>
      </w:pPr>
      <w:rPr>
        <w:rFonts w:ascii="Trebuchet MS" w:eastAsiaTheme="minorHAnsi" w:hAnsi="Trebuchet MS"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8927DC"/>
    <w:multiLevelType w:val="hybridMultilevel"/>
    <w:tmpl w:val="CCC6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DA48B0"/>
    <w:multiLevelType w:val="hybridMultilevel"/>
    <w:tmpl w:val="B134AC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E70FFF"/>
    <w:multiLevelType w:val="hybridMultilevel"/>
    <w:tmpl w:val="B220F670"/>
    <w:lvl w:ilvl="0" w:tplc="0444161E">
      <w:numFmt w:val="bullet"/>
      <w:lvlText w:val="•"/>
      <w:lvlJc w:val="left"/>
      <w:pPr>
        <w:ind w:left="1080" w:hanging="360"/>
      </w:pPr>
      <w:rPr>
        <w:rFonts w:ascii="Trebuchet MS" w:eastAsiaTheme="minorHAnsi" w:hAnsi="Trebuchet MS"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784673"/>
    <w:multiLevelType w:val="multilevel"/>
    <w:tmpl w:val="840C4962"/>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FE551DA"/>
    <w:multiLevelType w:val="multilevel"/>
    <w:tmpl w:val="840C4962"/>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520E3BDA"/>
    <w:multiLevelType w:val="hybridMultilevel"/>
    <w:tmpl w:val="993C1A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601D33"/>
    <w:multiLevelType w:val="hybridMultilevel"/>
    <w:tmpl w:val="D908A550"/>
    <w:lvl w:ilvl="0" w:tplc="1648369A">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143041"/>
    <w:multiLevelType w:val="multilevel"/>
    <w:tmpl w:val="E90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1E7DC6"/>
    <w:multiLevelType w:val="hybridMultilevel"/>
    <w:tmpl w:val="1A6282D2"/>
    <w:lvl w:ilvl="0" w:tplc="E2E0684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6B32496"/>
    <w:multiLevelType w:val="hybridMultilevel"/>
    <w:tmpl w:val="91BC5CA8"/>
    <w:lvl w:ilvl="0" w:tplc="0444161E">
      <w:numFmt w:val="bullet"/>
      <w:lvlText w:val="•"/>
      <w:lvlJc w:val="left"/>
      <w:pPr>
        <w:ind w:left="1080" w:hanging="360"/>
      </w:pPr>
      <w:rPr>
        <w:rFonts w:ascii="Trebuchet MS" w:eastAsiaTheme="minorHAnsi" w:hAnsi="Trebuchet MS"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CC51C7F"/>
    <w:multiLevelType w:val="hybridMultilevel"/>
    <w:tmpl w:val="0444E700"/>
    <w:lvl w:ilvl="0" w:tplc="0444161E">
      <w:numFmt w:val="bullet"/>
      <w:lvlText w:val="•"/>
      <w:lvlJc w:val="left"/>
      <w:pPr>
        <w:ind w:left="1080" w:hanging="360"/>
      </w:pPr>
      <w:rPr>
        <w:rFonts w:ascii="Trebuchet MS" w:eastAsiaTheme="minorHAnsi" w:hAnsi="Trebuchet MS"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FD6438"/>
    <w:multiLevelType w:val="hybridMultilevel"/>
    <w:tmpl w:val="179055C0"/>
    <w:lvl w:ilvl="0" w:tplc="1648369A">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A42EA"/>
    <w:multiLevelType w:val="hybridMultilevel"/>
    <w:tmpl w:val="B3FC7CDA"/>
    <w:lvl w:ilvl="0" w:tplc="3706609A">
      <w:start w:val="1"/>
      <w:numFmt w:val="bullet"/>
      <w:lvlText w:val="•"/>
      <w:lvlJc w:val="left"/>
      <w:pPr>
        <w:ind w:left="16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340E98C">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F28D938">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7F48A0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668174E">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9205BF6">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876A683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DA698B6">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444CB3E">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821509905">
    <w:abstractNumId w:val="24"/>
  </w:num>
  <w:num w:numId="2" w16cid:durableId="503470336">
    <w:abstractNumId w:val="12"/>
  </w:num>
  <w:num w:numId="3" w16cid:durableId="486478061">
    <w:abstractNumId w:val="43"/>
  </w:num>
  <w:num w:numId="4" w16cid:durableId="194581967">
    <w:abstractNumId w:val="30"/>
  </w:num>
  <w:num w:numId="5" w16cid:durableId="1823614315">
    <w:abstractNumId w:val="22"/>
  </w:num>
  <w:num w:numId="6" w16cid:durableId="1369060652">
    <w:abstractNumId w:val="4"/>
  </w:num>
  <w:num w:numId="7" w16cid:durableId="160126701">
    <w:abstractNumId w:val="20"/>
  </w:num>
  <w:num w:numId="8" w16cid:durableId="786312830">
    <w:abstractNumId w:val="38"/>
  </w:num>
  <w:num w:numId="9" w16cid:durableId="1595288192">
    <w:abstractNumId w:val="3"/>
  </w:num>
  <w:num w:numId="10" w16cid:durableId="2052725233">
    <w:abstractNumId w:val="1"/>
  </w:num>
  <w:num w:numId="11" w16cid:durableId="1679426067">
    <w:abstractNumId w:val="32"/>
  </w:num>
  <w:num w:numId="12" w16cid:durableId="426389109">
    <w:abstractNumId w:val="5"/>
  </w:num>
  <w:num w:numId="13" w16cid:durableId="2101759118">
    <w:abstractNumId w:val="18"/>
  </w:num>
  <w:num w:numId="14" w16cid:durableId="871963780">
    <w:abstractNumId w:val="10"/>
  </w:num>
  <w:num w:numId="15" w16cid:durableId="1209537394">
    <w:abstractNumId w:val="16"/>
  </w:num>
  <w:num w:numId="16" w16cid:durableId="836464318">
    <w:abstractNumId w:val="28"/>
  </w:num>
  <w:num w:numId="17" w16cid:durableId="873620195">
    <w:abstractNumId w:val="15"/>
  </w:num>
  <w:num w:numId="18" w16cid:durableId="1816875539">
    <w:abstractNumId w:val="31"/>
  </w:num>
  <w:num w:numId="19" w16cid:durableId="1900552528">
    <w:abstractNumId w:val="34"/>
  </w:num>
  <w:num w:numId="20" w16cid:durableId="1208369275">
    <w:abstractNumId w:val="42"/>
  </w:num>
  <w:num w:numId="21" w16cid:durableId="1936472541">
    <w:abstractNumId w:val="41"/>
  </w:num>
  <w:num w:numId="22" w16cid:durableId="1559588182">
    <w:abstractNumId w:val="33"/>
  </w:num>
  <w:num w:numId="23" w16cid:durableId="1143306430">
    <w:abstractNumId w:val="37"/>
  </w:num>
  <w:num w:numId="24" w16cid:durableId="924387628">
    <w:abstractNumId w:val="8"/>
  </w:num>
  <w:num w:numId="25" w16cid:durableId="1256552190">
    <w:abstractNumId w:val="39"/>
  </w:num>
  <w:num w:numId="26" w16cid:durableId="1905753272">
    <w:abstractNumId w:val="17"/>
  </w:num>
  <w:num w:numId="27" w16cid:durableId="22168704">
    <w:abstractNumId w:val="21"/>
  </w:num>
  <w:num w:numId="28" w16cid:durableId="1823160661">
    <w:abstractNumId w:val="26"/>
  </w:num>
  <w:num w:numId="29" w16cid:durableId="1298492064">
    <w:abstractNumId w:val="40"/>
  </w:num>
  <w:num w:numId="30" w16cid:durableId="490871651">
    <w:abstractNumId w:val="27"/>
  </w:num>
  <w:num w:numId="31" w16cid:durableId="1894465606">
    <w:abstractNumId w:val="11"/>
  </w:num>
  <w:num w:numId="32" w16cid:durableId="1551577659">
    <w:abstractNumId w:val="6"/>
  </w:num>
  <w:num w:numId="33" w16cid:durableId="1498882912">
    <w:abstractNumId w:val="0"/>
  </w:num>
  <w:num w:numId="34" w16cid:durableId="1745956071">
    <w:abstractNumId w:val="2"/>
  </w:num>
  <w:num w:numId="35" w16cid:durableId="830562358">
    <w:abstractNumId w:val="44"/>
  </w:num>
  <w:num w:numId="36" w16cid:durableId="286546944">
    <w:abstractNumId w:val="23"/>
  </w:num>
  <w:num w:numId="37" w16cid:durableId="980814929">
    <w:abstractNumId w:val="25"/>
  </w:num>
  <w:num w:numId="38" w16cid:durableId="2051999844">
    <w:abstractNumId w:val="14"/>
  </w:num>
  <w:num w:numId="39" w16cid:durableId="278606248">
    <w:abstractNumId w:val="9"/>
  </w:num>
  <w:num w:numId="40" w16cid:durableId="560749093">
    <w:abstractNumId w:val="29"/>
  </w:num>
  <w:num w:numId="41" w16cid:durableId="1626154981">
    <w:abstractNumId w:val="36"/>
  </w:num>
  <w:num w:numId="42" w16cid:durableId="455218545">
    <w:abstractNumId w:val="13"/>
  </w:num>
  <w:num w:numId="43" w16cid:durableId="1121343100">
    <w:abstractNumId w:val="19"/>
  </w:num>
  <w:num w:numId="44" w16cid:durableId="1803495478">
    <w:abstractNumId w:val="35"/>
  </w:num>
  <w:num w:numId="45" w16cid:durableId="768622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A9"/>
    <w:rsid w:val="00010B63"/>
    <w:rsid w:val="0001316D"/>
    <w:rsid w:val="000342BB"/>
    <w:rsid w:val="0003643B"/>
    <w:rsid w:val="000412A3"/>
    <w:rsid w:val="0004176E"/>
    <w:rsid w:val="00043373"/>
    <w:rsid w:val="000727EB"/>
    <w:rsid w:val="00074118"/>
    <w:rsid w:val="00077BB4"/>
    <w:rsid w:val="00096229"/>
    <w:rsid w:val="000E077D"/>
    <w:rsid w:val="00103D81"/>
    <w:rsid w:val="0011570B"/>
    <w:rsid w:val="00125A27"/>
    <w:rsid w:val="00125F31"/>
    <w:rsid w:val="001314AD"/>
    <w:rsid w:val="00155756"/>
    <w:rsid w:val="001561E7"/>
    <w:rsid w:val="0017703F"/>
    <w:rsid w:val="00182F31"/>
    <w:rsid w:val="001850CD"/>
    <w:rsid w:val="00197323"/>
    <w:rsid w:val="001C3026"/>
    <w:rsid w:val="001C6F3E"/>
    <w:rsid w:val="001E22F7"/>
    <w:rsid w:val="00203532"/>
    <w:rsid w:val="00205CEE"/>
    <w:rsid w:val="00207AB8"/>
    <w:rsid w:val="0021129D"/>
    <w:rsid w:val="00240CE6"/>
    <w:rsid w:val="0025307B"/>
    <w:rsid w:val="0025448E"/>
    <w:rsid w:val="00261A20"/>
    <w:rsid w:val="00262755"/>
    <w:rsid w:val="00265C14"/>
    <w:rsid w:val="00272CBA"/>
    <w:rsid w:val="00276564"/>
    <w:rsid w:val="002846AB"/>
    <w:rsid w:val="002A339C"/>
    <w:rsid w:val="002C2AC9"/>
    <w:rsid w:val="002D70EB"/>
    <w:rsid w:val="002E151C"/>
    <w:rsid w:val="002E4D6F"/>
    <w:rsid w:val="00331ACC"/>
    <w:rsid w:val="00353560"/>
    <w:rsid w:val="00360198"/>
    <w:rsid w:val="0036133E"/>
    <w:rsid w:val="00386448"/>
    <w:rsid w:val="003923EF"/>
    <w:rsid w:val="003B72FC"/>
    <w:rsid w:val="003B731C"/>
    <w:rsid w:val="003D5620"/>
    <w:rsid w:val="003F5C92"/>
    <w:rsid w:val="00417241"/>
    <w:rsid w:val="0043266B"/>
    <w:rsid w:val="004414AB"/>
    <w:rsid w:val="00454AA3"/>
    <w:rsid w:val="00464903"/>
    <w:rsid w:val="00471D63"/>
    <w:rsid w:val="004A0F04"/>
    <w:rsid w:val="004B1E97"/>
    <w:rsid w:val="004D6487"/>
    <w:rsid w:val="004F5FA2"/>
    <w:rsid w:val="004F7587"/>
    <w:rsid w:val="00525811"/>
    <w:rsid w:val="00555991"/>
    <w:rsid w:val="005733A6"/>
    <w:rsid w:val="00592E89"/>
    <w:rsid w:val="005C1282"/>
    <w:rsid w:val="005E20CF"/>
    <w:rsid w:val="005E3C47"/>
    <w:rsid w:val="005E4CB3"/>
    <w:rsid w:val="005F2A3E"/>
    <w:rsid w:val="00625806"/>
    <w:rsid w:val="00631194"/>
    <w:rsid w:val="00637218"/>
    <w:rsid w:val="0065695A"/>
    <w:rsid w:val="00676DE9"/>
    <w:rsid w:val="006A2A05"/>
    <w:rsid w:val="006B050D"/>
    <w:rsid w:val="006B18FD"/>
    <w:rsid w:val="006C1595"/>
    <w:rsid w:val="006D5D65"/>
    <w:rsid w:val="006F287A"/>
    <w:rsid w:val="006F419A"/>
    <w:rsid w:val="006F452F"/>
    <w:rsid w:val="006F521B"/>
    <w:rsid w:val="00701FC6"/>
    <w:rsid w:val="00702E90"/>
    <w:rsid w:val="00704DF7"/>
    <w:rsid w:val="007163F2"/>
    <w:rsid w:val="00736230"/>
    <w:rsid w:val="00752A05"/>
    <w:rsid w:val="00752E0C"/>
    <w:rsid w:val="00754570"/>
    <w:rsid w:val="007562DC"/>
    <w:rsid w:val="00762B0E"/>
    <w:rsid w:val="00775B82"/>
    <w:rsid w:val="00786750"/>
    <w:rsid w:val="007B3EB5"/>
    <w:rsid w:val="007B6FD2"/>
    <w:rsid w:val="007D42EF"/>
    <w:rsid w:val="007D6D8B"/>
    <w:rsid w:val="008005B1"/>
    <w:rsid w:val="00802929"/>
    <w:rsid w:val="00805C58"/>
    <w:rsid w:val="00811FA9"/>
    <w:rsid w:val="008151DD"/>
    <w:rsid w:val="008213B6"/>
    <w:rsid w:val="00824D3E"/>
    <w:rsid w:val="00831F75"/>
    <w:rsid w:val="00833AA8"/>
    <w:rsid w:val="00835D17"/>
    <w:rsid w:val="00840CBB"/>
    <w:rsid w:val="00865911"/>
    <w:rsid w:val="00876AF1"/>
    <w:rsid w:val="008802A9"/>
    <w:rsid w:val="008803CE"/>
    <w:rsid w:val="00882759"/>
    <w:rsid w:val="008A4798"/>
    <w:rsid w:val="008D04A2"/>
    <w:rsid w:val="008D5FA7"/>
    <w:rsid w:val="008E50AB"/>
    <w:rsid w:val="008F1EEF"/>
    <w:rsid w:val="00906E6E"/>
    <w:rsid w:val="009173F4"/>
    <w:rsid w:val="00931FB6"/>
    <w:rsid w:val="00947B24"/>
    <w:rsid w:val="00961CDE"/>
    <w:rsid w:val="00974767"/>
    <w:rsid w:val="00993165"/>
    <w:rsid w:val="009A004A"/>
    <w:rsid w:val="009A3E0C"/>
    <w:rsid w:val="009A6CF3"/>
    <w:rsid w:val="009D7DD0"/>
    <w:rsid w:val="009E2A13"/>
    <w:rsid w:val="009F4790"/>
    <w:rsid w:val="009F64A4"/>
    <w:rsid w:val="00A056C9"/>
    <w:rsid w:val="00A14733"/>
    <w:rsid w:val="00A259B2"/>
    <w:rsid w:val="00A43FDD"/>
    <w:rsid w:val="00A6626E"/>
    <w:rsid w:val="00A8648F"/>
    <w:rsid w:val="00A903B2"/>
    <w:rsid w:val="00A9182C"/>
    <w:rsid w:val="00A97AB6"/>
    <w:rsid w:val="00AC7FD5"/>
    <w:rsid w:val="00AD530A"/>
    <w:rsid w:val="00AE2437"/>
    <w:rsid w:val="00AE410D"/>
    <w:rsid w:val="00AF1A8A"/>
    <w:rsid w:val="00B1640F"/>
    <w:rsid w:val="00B17748"/>
    <w:rsid w:val="00B22F4A"/>
    <w:rsid w:val="00B33C61"/>
    <w:rsid w:val="00B37D73"/>
    <w:rsid w:val="00B42BE2"/>
    <w:rsid w:val="00B46FF0"/>
    <w:rsid w:val="00B654D7"/>
    <w:rsid w:val="00B715CD"/>
    <w:rsid w:val="00B82082"/>
    <w:rsid w:val="00BC6160"/>
    <w:rsid w:val="00BE52DC"/>
    <w:rsid w:val="00C249E2"/>
    <w:rsid w:val="00C3635E"/>
    <w:rsid w:val="00C378FB"/>
    <w:rsid w:val="00C60857"/>
    <w:rsid w:val="00C77784"/>
    <w:rsid w:val="00C86738"/>
    <w:rsid w:val="00CE6D38"/>
    <w:rsid w:val="00CF564B"/>
    <w:rsid w:val="00D00A63"/>
    <w:rsid w:val="00D024D8"/>
    <w:rsid w:val="00D0577A"/>
    <w:rsid w:val="00D05928"/>
    <w:rsid w:val="00D57F0D"/>
    <w:rsid w:val="00D73ACE"/>
    <w:rsid w:val="00D80F62"/>
    <w:rsid w:val="00D8662E"/>
    <w:rsid w:val="00D93B06"/>
    <w:rsid w:val="00DD6B75"/>
    <w:rsid w:val="00DE5E33"/>
    <w:rsid w:val="00E23DA3"/>
    <w:rsid w:val="00E24172"/>
    <w:rsid w:val="00E468AE"/>
    <w:rsid w:val="00E534A9"/>
    <w:rsid w:val="00E73D0B"/>
    <w:rsid w:val="00E86D44"/>
    <w:rsid w:val="00E903C6"/>
    <w:rsid w:val="00EA5057"/>
    <w:rsid w:val="00EA62A2"/>
    <w:rsid w:val="00EB5A78"/>
    <w:rsid w:val="00EC2770"/>
    <w:rsid w:val="00EC5224"/>
    <w:rsid w:val="00EE6E33"/>
    <w:rsid w:val="00EF1B45"/>
    <w:rsid w:val="00EF6A98"/>
    <w:rsid w:val="00F13E8E"/>
    <w:rsid w:val="00F304FB"/>
    <w:rsid w:val="00F344F2"/>
    <w:rsid w:val="00F4536C"/>
    <w:rsid w:val="00F61E0A"/>
    <w:rsid w:val="00F62590"/>
    <w:rsid w:val="00F8367E"/>
    <w:rsid w:val="00F9237B"/>
    <w:rsid w:val="00FB74D4"/>
    <w:rsid w:val="00FC0A05"/>
    <w:rsid w:val="00FC63DC"/>
    <w:rsid w:val="00FE102D"/>
    <w:rsid w:val="00FF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35614"/>
  <w15:chartTrackingRefBased/>
  <w15:docId w15:val="{F48EF9AD-93A0-614D-8550-908FB8B0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A9"/>
  </w:style>
  <w:style w:type="paragraph" w:styleId="Heading1">
    <w:name w:val="heading 1"/>
    <w:basedOn w:val="Normal"/>
    <w:next w:val="Normal"/>
    <w:link w:val="Heading1Char"/>
    <w:uiPriority w:val="9"/>
    <w:qFormat/>
    <w:rsid w:val="00E53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3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4A9"/>
    <w:rPr>
      <w:rFonts w:eastAsiaTheme="majorEastAsia" w:cstheme="majorBidi"/>
      <w:color w:val="272727" w:themeColor="text1" w:themeTint="D8"/>
    </w:rPr>
  </w:style>
  <w:style w:type="paragraph" w:styleId="Title">
    <w:name w:val="Title"/>
    <w:basedOn w:val="Normal"/>
    <w:next w:val="Normal"/>
    <w:link w:val="TitleChar"/>
    <w:uiPriority w:val="10"/>
    <w:qFormat/>
    <w:rsid w:val="00E53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4A9"/>
    <w:pPr>
      <w:spacing w:before="160"/>
      <w:jc w:val="center"/>
    </w:pPr>
    <w:rPr>
      <w:i/>
      <w:iCs/>
      <w:color w:val="404040" w:themeColor="text1" w:themeTint="BF"/>
    </w:rPr>
  </w:style>
  <w:style w:type="character" w:customStyle="1" w:styleId="QuoteChar">
    <w:name w:val="Quote Char"/>
    <w:basedOn w:val="DefaultParagraphFont"/>
    <w:link w:val="Quote"/>
    <w:uiPriority w:val="29"/>
    <w:rsid w:val="00E534A9"/>
    <w:rPr>
      <w:i/>
      <w:iCs/>
      <w:color w:val="404040" w:themeColor="text1" w:themeTint="BF"/>
    </w:rPr>
  </w:style>
  <w:style w:type="paragraph" w:styleId="ListParagraph">
    <w:name w:val="List Paragraph"/>
    <w:basedOn w:val="Normal"/>
    <w:uiPriority w:val="34"/>
    <w:qFormat/>
    <w:rsid w:val="00E534A9"/>
    <w:pPr>
      <w:ind w:left="720"/>
      <w:contextualSpacing/>
    </w:pPr>
  </w:style>
  <w:style w:type="character" w:styleId="IntenseEmphasis">
    <w:name w:val="Intense Emphasis"/>
    <w:basedOn w:val="DefaultParagraphFont"/>
    <w:uiPriority w:val="21"/>
    <w:qFormat/>
    <w:rsid w:val="00E534A9"/>
    <w:rPr>
      <w:i/>
      <w:iCs/>
      <w:color w:val="0F4761" w:themeColor="accent1" w:themeShade="BF"/>
    </w:rPr>
  </w:style>
  <w:style w:type="paragraph" w:styleId="IntenseQuote">
    <w:name w:val="Intense Quote"/>
    <w:basedOn w:val="Normal"/>
    <w:next w:val="Normal"/>
    <w:link w:val="IntenseQuoteChar"/>
    <w:uiPriority w:val="30"/>
    <w:qFormat/>
    <w:rsid w:val="00E53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4A9"/>
    <w:rPr>
      <w:i/>
      <w:iCs/>
      <w:color w:val="0F4761" w:themeColor="accent1" w:themeShade="BF"/>
    </w:rPr>
  </w:style>
  <w:style w:type="character" w:styleId="IntenseReference">
    <w:name w:val="Intense Reference"/>
    <w:basedOn w:val="DefaultParagraphFont"/>
    <w:uiPriority w:val="32"/>
    <w:qFormat/>
    <w:rsid w:val="00E534A9"/>
    <w:rPr>
      <w:b/>
      <w:bCs/>
      <w:smallCaps/>
      <w:color w:val="0F4761" w:themeColor="accent1" w:themeShade="BF"/>
      <w:spacing w:val="5"/>
    </w:rPr>
  </w:style>
  <w:style w:type="paragraph" w:styleId="NormalWeb">
    <w:name w:val="Normal (Web)"/>
    <w:basedOn w:val="Normal"/>
    <w:uiPriority w:val="99"/>
    <w:semiHidden/>
    <w:unhideWhenUsed/>
    <w:rsid w:val="002846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8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6AB"/>
  </w:style>
  <w:style w:type="character" w:styleId="PageNumber">
    <w:name w:val="page number"/>
    <w:basedOn w:val="DefaultParagraphFont"/>
    <w:uiPriority w:val="99"/>
    <w:semiHidden/>
    <w:unhideWhenUsed/>
    <w:rsid w:val="002846AB"/>
  </w:style>
  <w:style w:type="paragraph" w:styleId="Header">
    <w:name w:val="header"/>
    <w:basedOn w:val="Normal"/>
    <w:link w:val="HeaderChar"/>
    <w:uiPriority w:val="99"/>
    <w:unhideWhenUsed/>
    <w:rsid w:val="00C36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35E"/>
  </w:style>
  <w:style w:type="character" w:styleId="CommentReference">
    <w:name w:val="annotation reference"/>
    <w:basedOn w:val="DefaultParagraphFont"/>
    <w:uiPriority w:val="99"/>
    <w:semiHidden/>
    <w:unhideWhenUsed/>
    <w:rsid w:val="00D0577A"/>
    <w:rPr>
      <w:sz w:val="16"/>
      <w:szCs w:val="16"/>
    </w:rPr>
  </w:style>
  <w:style w:type="paragraph" w:styleId="CommentText">
    <w:name w:val="annotation text"/>
    <w:basedOn w:val="Normal"/>
    <w:link w:val="CommentTextChar"/>
    <w:uiPriority w:val="99"/>
    <w:unhideWhenUsed/>
    <w:rsid w:val="00D0577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0577A"/>
    <w:rPr>
      <w:kern w:val="0"/>
      <w:sz w:val="20"/>
      <w:szCs w:val="20"/>
      <w14:ligatures w14:val="none"/>
    </w:rPr>
  </w:style>
  <w:style w:type="table" w:styleId="TableGrid">
    <w:name w:val="Table Grid"/>
    <w:basedOn w:val="TableNormal"/>
    <w:uiPriority w:val="39"/>
    <w:rsid w:val="003D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118"/>
    <w:rPr>
      <w:color w:val="467886" w:themeColor="hyperlink"/>
      <w:u w:val="single"/>
    </w:rPr>
  </w:style>
  <w:style w:type="character" w:styleId="UnresolvedMention">
    <w:name w:val="Unresolved Mention"/>
    <w:basedOn w:val="DefaultParagraphFont"/>
    <w:uiPriority w:val="99"/>
    <w:semiHidden/>
    <w:unhideWhenUsed/>
    <w:rsid w:val="00074118"/>
    <w:rPr>
      <w:color w:val="605E5C"/>
      <w:shd w:val="clear" w:color="auto" w:fill="E1DFDD"/>
    </w:rPr>
  </w:style>
  <w:style w:type="character" w:styleId="FollowedHyperlink">
    <w:name w:val="FollowedHyperlink"/>
    <w:basedOn w:val="DefaultParagraphFont"/>
    <w:uiPriority w:val="99"/>
    <w:semiHidden/>
    <w:unhideWhenUsed/>
    <w:rsid w:val="008D04A2"/>
    <w:rPr>
      <w:color w:val="96607D" w:themeColor="followedHyperlink"/>
      <w:u w:val="single"/>
    </w:rPr>
  </w:style>
  <w:style w:type="paragraph" w:styleId="TOCHeading">
    <w:name w:val="TOC Heading"/>
    <w:basedOn w:val="Heading1"/>
    <w:next w:val="Normal"/>
    <w:uiPriority w:val="39"/>
    <w:unhideWhenUsed/>
    <w:qFormat/>
    <w:rsid w:val="009A6CF3"/>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A6CF3"/>
    <w:pPr>
      <w:spacing w:after="100"/>
    </w:pPr>
  </w:style>
  <w:style w:type="paragraph" w:styleId="TOC2">
    <w:name w:val="toc 2"/>
    <w:basedOn w:val="Normal"/>
    <w:next w:val="Normal"/>
    <w:autoRedefine/>
    <w:uiPriority w:val="39"/>
    <w:unhideWhenUsed/>
    <w:rsid w:val="009A6CF3"/>
    <w:pPr>
      <w:spacing w:after="100"/>
      <w:ind w:left="240"/>
    </w:pPr>
  </w:style>
  <w:style w:type="paragraph" w:styleId="Revision">
    <w:name w:val="Revision"/>
    <w:hidden/>
    <w:uiPriority w:val="99"/>
    <w:semiHidden/>
    <w:rsid w:val="00906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7503">
      <w:bodyDiv w:val="1"/>
      <w:marLeft w:val="0"/>
      <w:marRight w:val="0"/>
      <w:marTop w:val="0"/>
      <w:marBottom w:val="0"/>
      <w:divBdr>
        <w:top w:val="none" w:sz="0" w:space="0" w:color="auto"/>
        <w:left w:val="none" w:sz="0" w:space="0" w:color="auto"/>
        <w:bottom w:val="none" w:sz="0" w:space="0" w:color="auto"/>
        <w:right w:val="none" w:sz="0" w:space="0" w:color="auto"/>
      </w:divBdr>
    </w:div>
    <w:div w:id="1115099958">
      <w:bodyDiv w:val="1"/>
      <w:marLeft w:val="0"/>
      <w:marRight w:val="0"/>
      <w:marTop w:val="0"/>
      <w:marBottom w:val="0"/>
      <w:divBdr>
        <w:top w:val="none" w:sz="0" w:space="0" w:color="auto"/>
        <w:left w:val="none" w:sz="0" w:space="0" w:color="auto"/>
        <w:bottom w:val="none" w:sz="0" w:space="0" w:color="auto"/>
        <w:right w:val="none" w:sz="0" w:space="0" w:color="auto"/>
      </w:divBdr>
    </w:div>
    <w:div w:id="2065642849">
      <w:bodyDiv w:val="1"/>
      <w:marLeft w:val="0"/>
      <w:marRight w:val="0"/>
      <w:marTop w:val="0"/>
      <w:marBottom w:val="0"/>
      <w:divBdr>
        <w:top w:val="none" w:sz="0" w:space="0" w:color="auto"/>
        <w:left w:val="none" w:sz="0" w:space="0" w:color="auto"/>
        <w:bottom w:val="none" w:sz="0" w:space="0" w:color="auto"/>
        <w:right w:val="none" w:sz="0" w:space="0" w:color="auto"/>
      </w:divBdr>
    </w:div>
    <w:div w:id="21265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orthtyneside.gov.uk/category/488/are-you-worried-about-child"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a.mccormack@ntlp.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y.northtyneside.gov.uk/category/884/local-authority-designated-officer" TargetMode="External"/><Relationship Id="rId4" Type="http://schemas.openxmlformats.org/officeDocument/2006/relationships/settings" Target="settings.xml"/><Relationship Id="rId9" Type="http://schemas.openxmlformats.org/officeDocument/2006/relationships/hyperlink" Target="https://my.northtyneside.gov.uk/category/884/local-authority-designated-offic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996FB-F80F-4096-A106-36A68B21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dc:creator>
  <cp:keywords/>
  <dc:description/>
  <cp:lastModifiedBy>Paula McCormack</cp:lastModifiedBy>
  <cp:revision>169</cp:revision>
  <dcterms:created xsi:type="dcterms:W3CDTF">2025-01-08T14:53:00Z</dcterms:created>
  <dcterms:modified xsi:type="dcterms:W3CDTF">2025-04-16T17:27:00Z</dcterms:modified>
</cp:coreProperties>
</file>